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3360"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CCD47AF" w:rsidR="00260A47" w:rsidRDefault="00AE4278">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931A29">
                                      <w:rPr>
                                        <w:color w:val="4472C4" w:themeColor="accent1"/>
                                        <w:sz w:val="36"/>
                                        <w:szCs w:val="36"/>
                                      </w:rPr>
                                      <w:t>entreprenør- og landbrugsmaskinuddannelsen</w:t>
                                    </w:r>
                                    <w:r w:rsidR="002B1E8A">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CCD47AF" w:rsidR="00260A47" w:rsidRDefault="00AE4278">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931A29">
                                <w:rPr>
                                  <w:color w:val="4472C4" w:themeColor="accent1"/>
                                  <w:sz w:val="36"/>
                                  <w:szCs w:val="36"/>
                                </w:rPr>
                                <w:t>entreprenør- og landbrugsmaskinuddannelsen</w:t>
                              </w:r>
                              <w:r w:rsidR="002B1E8A">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9264"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118D094" id="Gruppe 2" o:spid="_x0000_s1026" style="position:absolute;margin-left:0;margin-top:0;width:432.65pt;height:448.55pt;z-index:-25165721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AE4278">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5835A3DC" w:rsidR="00260A47" w:rsidRDefault="00A61EC7">
                                    <w:pPr>
                                      <w:pStyle w:val="Ingenafstand"/>
                                      <w:jc w:val="right"/>
                                      <w:rPr>
                                        <w:color w:val="4472C4" w:themeColor="accent1"/>
                                        <w:sz w:val="36"/>
                                        <w:szCs w:val="36"/>
                                      </w:rPr>
                                    </w:pPr>
                                    <w:r>
                                      <w:rPr>
                                        <w:color w:val="4472C4" w:themeColor="accent1"/>
                                        <w:sz w:val="36"/>
                                        <w:szCs w:val="36"/>
                                      </w:rPr>
                                      <w:t>LUP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AE4278">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5835A3DC" w:rsidR="00260A47" w:rsidRDefault="00A61EC7">
                              <w:pPr>
                                <w:pStyle w:val="Ingenafstand"/>
                                <w:jc w:val="right"/>
                                <w:rPr>
                                  <w:color w:val="4472C4" w:themeColor="accent1"/>
                                  <w:sz w:val="36"/>
                                  <w:szCs w:val="36"/>
                                </w:rPr>
                              </w:pPr>
                              <w:r>
                                <w:rPr>
                                  <w:color w:val="4472C4" w:themeColor="accent1"/>
                                  <w:sz w:val="36"/>
                                  <w:szCs w:val="36"/>
                                </w:rPr>
                                <w:t>LUP 2023</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2DFAD036" w14:textId="23C68229" w:rsidR="00AE4278"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723780" w:history="1">
            <w:r w:rsidR="00AE4278" w:rsidRPr="00D64FB3">
              <w:rPr>
                <w:rStyle w:val="Hyperlink"/>
                <w:b/>
                <w:bCs/>
                <w:noProof/>
              </w:rPr>
              <w:t>Overordnet pædagogisk/didaktisk ramme for erhvervsuddannelserne på EUC Nordvest</w:t>
            </w:r>
            <w:r w:rsidR="00AE4278">
              <w:rPr>
                <w:noProof/>
                <w:webHidden/>
              </w:rPr>
              <w:tab/>
            </w:r>
            <w:r w:rsidR="00AE4278">
              <w:rPr>
                <w:noProof/>
                <w:webHidden/>
              </w:rPr>
              <w:fldChar w:fldCharType="begin"/>
            </w:r>
            <w:r w:rsidR="00AE4278">
              <w:rPr>
                <w:noProof/>
                <w:webHidden/>
              </w:rPr>
              <w:instrText xml:space="preserve"> PAGEREF _Toc156723780 \h </w:instrText>
            </w:r>
            <w:r w:rsidR="00AE4278">
              <w:rPr>
                <w:noProof/>
                <w:webHidden/>
              </w:rPr>
            </w:r>
            <w:r w:rsidR="00AE4278">
              <w:rPr>
                <w:noProof/>
                <w:webHidden/>
              </w:rPr>
              <w:fldChar w:fldCharType="separate"/>
            </w:r>
            <w:r w:rsidR="00AE4278">
              <w:rPr>
                <w:noProof/>
                <w:webHidden/>
              </w:rPr>
              <w:t>2</w:t>
            </w:r>
            <w:r w:rsidR="00AE4278">
              <w:rPr>
                <w:noProof/>
                <w:webHidden/>
              </w:rPr>
              <w:fldChar w:fldCharType="end"/>
            </w:r>
          </w:hyperlink>
        </w:p>
        <w:p w14:paraId="0A1265D0" w14:textId="3F64C8A8"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81" w:history="1">
            <w:r w:rsidRPr="00D64FB3">
              <w:rPr>
                <w:rStyle w:val="Hyperlink"/>
                <w:b/>
                <w:bCs/>
                <w:noProof/>
              </w:rPr>
              <w:t>Helhedsorientering</w:t>
            </w:r>
            <w:r>
              <w:rPr>
                <w:noProof/>
                <w:webHidden/>
              </w:rPr>
              <w:tab/>
            </w:r>
            <w:r>
              <w:rPr>
                <w:noProof/>
                <w:webHidden/>
              </w:rPr>
              <w:fldChar w:fldCharType="begin"/>
            </w:r>
            <w:r>
              <w:rPr>
                <w:noProof/>
                <w:webHidden/>
              </w:rPr>
              <w:instrText xml:space="preserve"> PAGEREF _Toc156723781 \h </w:instrText>
            </w:r>
            <w:r>
              <w:rPr>
                <w:noProof/>
                <w:webHidden/>
              </w:rPr>
            </w:r>
            <w:r>
              <w:rPr>
                <w:noProof/>
                <w:webHidden/>
              </w:rPr>
              <w:fldChar w:fldCharType="separate"/>
            </w:r>
            <w:r>
              <w:rPr>
                <w:noProof/>
                <w:webHidden/>
              </w:rPr>
              <w:t>2</w:t>
            </w:r>
            <w:r>
              <w:rPr>
                <w:noProof/>
                <w:webHidden/>
              </w:rPr>
              <w:fldChar w:fldCharType="end"/>
            </w:r>
          </w:hyperlink>
        </w:p>
        <w:p w14:paraId="7ED886E5" w14:textId="516CF4D9"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82" w:history="1">
            <w:r w:rsidRPr="00D64FB3">
              <w:rPr>
                <w:rStyle w:val="Hyperlink"/>
                <w:b/>
                <w:bCs/>
                <w:noProof/>
              </w:rPr>
              <w:t>Differentiering</w:t>
            </w:r>
            <w:r>
              <w:rPr>
                <w:noProof/>
                <w:webHidden/>
              </w:rPr>
              <w:tab/>
            </w:r>
            <w:r>
              <w:rPr>
                <w:noProof/>
                <w:webHidden/>
              </w:rPr>
              <w:fldChar w:fldCharType="begin"/>
            </w:r>
            <w:r>
              <w:rPr>
                <w:noProof/>
                <w:webHidden/>
              </w:rPr>
              <w:instrText xml:space="preserve"> PAGEREF _Toc156723782 \h </w:instrText>
            </w:r>
            <w:r>
              <w:rPr>
                <w:noProof/>
                <w:webHidden/>
              </w:rPr>
            </w:r>
            <w:r>
              <w:rPr>
                <w:noProof/>
                <w:webHidden/>
              </w:rPr>
              <w:fldChar w:fldCharType="separate"/>
            </w:r>
            <w:r>
              <w:rPr>
                <w:noProof/>
                <w:webHidden/>
              </w:rPr>
              <w:t>2</w:t>
            </w:r>
            <w:r>
              <w:rPr>
                <w:noProof/>
                <w:webHidden/>
              </w:rPr>
              <w:fldChar w:fldCharType="end"/>
            </w:r>
          </w:hyperlink>
        </w:p>
        <w:p w14:paraId="53BBF115" w14:textId="4982388C"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83" w:history="1">
            <w:r w:rsidRPr="00D64FB3">
              <w:rPr>
                <w:rStyle w:val="Hyperlink"/>
                <w:b/>
                <w:bCs/>
                <w:noProof/>
              </w:rPr>
              <w:t>Tværfaglighed</w:t>
            </w:r>
            <w:r>
              <w:rPr>
                <w:noProof/>
                <w:webHidden/>
              </w:rPr>
              <w:tab/>
            </w:r>
            <w:r>
              <w:rPr>
                <w:noProof/>
                <w:webHidden/>
              </w:rPr>
              <w:fldChar w:fldCharType="begin"/>
            </w:r>
            <w:r>
              <w:rPr>
                <w:noProof/>
                <w:webHidden/>
              </w:rPr>
              <w:instrText xml:space="preserve"> PAGEREF _Toc156723783 \h </w:instrText>
            </w:r>
            <w:r>
              <w:rPr>
                <w:noProof/>
                <w:webHidden/>
              </w:rPr>
            </w:r>
            <w:r>
              <w:rPr>
                <w:noProof/>
                <w:webHidden/>
              </w:rPr>
              <w:fldChar w:fldCharType="separate"/>
            </w:r>
            <w:r>
              <w:rPr>
                <w:noProof/>
                <w:webHidden/>
              </w:rPr>
              <w:t>3</w:t>
            </w:r>
            <w:r>
              <w:rPr>
                <w:noProof/>
                <w:webHidden/>
              </w:rPr>
              <w:fldChar w:fldCharType="end"/>
            </w:r>
          </w:hyperlink>
        </w:p>
        <w:p w14:paraId="6C1C9010" w14:textId="3E489DCE"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84" w:history="1">
            <w:r w:rsidRPr="00D64FB3">
              <w:rPr>
                <w:rStyle w:val="Hyperlink"/>
                <w:b/>
                <w:bCs/>
                <w:noProof/>
              </w:rPr>
              <w:t>Praksisnærhed</w:t>
            </w:r>
            <w:r>
              <w:rPr>
                <w:noProof/>
                <w:webHidden/>
              </w:rPr>
              <w:tab/>
            </w:r>
            <w:r>
              <w:rPr>
                <w:noProof/>
                <w:webHidden/>
              </w:rPr>
              <w:fldChar w:fldCharType="begin"/>
            </w:r>
            <w:r>
              <w:rPr>
                <w:noProof/>
                <w:webHidden/>
              </w:rPr>
              <w:instrText xml:space="preserve"> PAGEREF _Toc156723784 \h </w:instrText>
            </w:r>
            <w:r>
              <w:rPr>
                <w:noProof/>
                <w:webHidden/>
              </w:rPr>
            </w:r>
            <w:r>
              <w:rPr>
                <w:noProof/>
                <w:webHidden/>
              </w:rPr>
              <w:fldChar w:fldCharType="separate"/>
            </w:r>
            <w:r>
              <w:rPr>
                <w:noProof/>
                <w:webHidden/>
              </w:rPr>
              <w:t>3</w:t>
            </w:r>
            <w:r>
              <w:rPr>
                <w:noProof/>
                <w:webHidden/>
              </w:rPr>
              <w:fldChar w:fldCharType="end"/>
            </w:r>
          </w:hyperlink>
        </w:p>
        <w:p w14:paraId="1ECFA30F" w14:textId="1B9BF887"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85" w:history="1">
            <w:r w:rsidRPr="00D64FB3">
              <w:rPr>
                <w:rStyle w:val="Hyperlink"/>
                <w:b/>
                <w:bCs/>
                <w:noProof/>
              </w:rPr>
              <w:t>Lokal undervisningsplan – GF2</w:t>
            </w:r>
            <w:r>
              <w:rPr>
                <w:noProof/>
                <w:webHidden/>
              </w:rPr>
              <w:tab/>
            </w:r>
            <w:r>
              <w:rPr>
                <w:noProof/>
                <w:webHidden/>
              </w:rPr>
              <w:fldChar w:fldCharType="begin"/>
            </w:r>
            <w:r>
              <w:rPr>
                <w:noProof/>
                <w:webHidden/>
              </w:rPr>
              <w:instrText xml:space="preserve"> PAGEREF _Toc156723785 \h </w:instrText>
            </w:r>
            <w:r>
              <w:rPr>
                <w:noProof/>
                <w:webHidden/>
              </w:rPr>
            </w:r>
            <w:r>
              <w:rPr>
                <w:noProof/>
                <w:webHidden/>
              </w:rPr>
              <w:fldChar w:fldCharType="separate"/>
            </w:r>
            <w:r>
              <w:rPr>
                <w:noProof/>
                <w:webHidden/>
              </w:rPr>
              <w:t>4</w:t>
            </w:r>
            <w:r>
              <w:rPr>
                <w:noProof/>
                <w:webHidden/>
              </w:rPr>
              <w:fldChar w:fldCharType="end"/>
            </w:r>
          </w:hyperlink>
        </w:p>
        <w:p w14:paraId="1EAF49FF" w14:textId="2AE53CD3"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86" w:history="1">
            <w:r w:rsidRPr="00D64FB3">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_Toc156723786 \h </w:instrText>
            </w:r>
            <w:r>
              <w:rPr>
                <w:noProof/>
                <w:webHidden/>
              </w:rPr>
            </w:r>
            <w:r>
              <w:rPr>
                <w:noProof/>
                <w:webHidden/>
              </w:rPr>
              <w:fldChar w:fldCharType="separate"/>
            </w:r>
            <w:r>
              <w:rPr>
                <w:noProof/>
                <w:webHidden/>
              </w:rPr>
              <w:t>4</w:t>
            </w:r>
            <w:r>
              <w:rPr>
                <w:noProof/>
                <w:webHidden/>
              </w:rPr>
              <w:fldChar w:fldCharType="end"/>
            </w:r>
          </w:hyperlink>
        </w:p>
        <w:p w14:paraId="45B6836B" w14:textId="36368F56"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87" w:history="1">
            <w:r w:rsidRPr="00D64FB3">
              <w:rPr>
                <w:rStyle w:val="Hyperlink"/>
                <w:b/>
                <w:bCs/>
                <w:noProof/>
              </w:rPr>
              <w:t>Formål – kort indledning til arbejdet</w:t>
            </w:r>
            <w:r>
              <w:rPr>
                <w:noProof/>
                <w:webHidden/>
              </w:rPr>
              <w:tab/>
            </w:r>
            <w:r>
              <w:rPr>
                <w:noProof/>
                <w:webHidden/>
              </w:rPr>
              <w:fldChar w:fldCharType="begin"/>
            </w:r>
            <w:r>
              <w:rPr>
                <w:noProof/>
                <w:webHidden/>
              </w:rPr>
              <w:instrText xml:space="preserve"> PAGEREF _Toc156723787 \h </w:instrText>
            </w:r>
            <w:r>
              <w:rPr>
                <w:noProof/>
                <w:webHidden/>
              </w:rPr>
            </w:r>
            <w:r>
              <w:rPr>
                <w:noProof/>
                <w:webHidden/>
              </w:rPr>
              <w:fldChar w:fldCharType="separate"/>
            </w:r>
            <w:r>
              <w:rPr>
                <w:noProof/>
                <w:webHidden/>
              </w:rPr>
              <w:t>4</w:t>
            </w:r>
            <w:r>
              <w:rPr>
                <w:noProof/>
                <w:webHidden/>
              </w:rPr>
              <w:fldChar w:fldCharType="end"/>
            </w:r>
          </w:hyperlink>
        </w:p>
        <w:p w14:paraId="05DC7A2A" w14:textId="39333CF7"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88" w:history="1">
            <w:r w:rsidRPr="00D64FB3">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_Toc156723788 \h </w:instrText>
            </w:r>
            <w:r>
              <w:rPr>
                <w:noProof/>
                <w:webHidden/>
              </w:rPr>
            </w:r>
            <w:r>
              <w:rPr>
                <w:noProof/>
                <w:webHidden/>
              </w:rPr>
              <w:fldChar w:fldCharType="separate"/>
            </w:r>
            <w:r>
              <w:rPr>
                <w:noProof/>
                <w:webHidden/>
              </w:rPr>
              <w:t>4</w:t>
            </w:r>
            <w:r>
              <w:rPr>
                <w:noProof/>
                <w:webHidden/>
              </w:rPr>
              <w:fldChar w:fldCharType="end"/>
            </w:r>
          </w:hyperlink>
        </w:p>
        <w:p w14:paraId="76474C03" w14:textId="7CF496A5"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89" w:history="1">
            <w:r w:rsidRPr="00D64FB3">
              <w:rPr>
                <w:rStyle w:val="Hyperlink"/>
                <w:b/>
                <w:bCs/>
                <w:noProof/>
              </w:rPr>
              <w:t>Grundfag</w:t>
            </w:r>
            <w:r>
              <w:rPr>
                <w:noProof/>
                <w:webHidden/>
              </w:rPr>
              <w:tab/>
            </w:r>
            <w:r>
              <w:rPr>
                <w:noProof/>
                <w:webHidden/>
              </w:rPr>
              <w:fldChar w:fldCharType="begin"/>
            </w:r>
            <w:r>
              <w:rPr>
                <w:noProof/>
                <w:webHidden/>
              </w:rPr>
              <w:instrText xml:space="preserve"> PAGEREF _Toc156723789 \h </w:instrText>
            </w:r>
            <w:r>
              <w:rPr>
                <w:noProof/>
                <w:webHidden/>
              </w:rPr>
            </w:r>
            <w:r>
              <w:rPr>
                <w:noProof/>
                <w:webHidden/>
              </w:rPr>
              <w:fldChar w:fldCharType="separate"/>
            </w:r>
            <w:r>
              <w:rPr>
                <w:noProof/>
                <w:webHidden/>
              </w:rPr>
              <w:t>7</w:t>
            </w:r>
            <w:r>
              <w:rPr>
                <w:noProof/>
                <w:webHidden/>
              </w:rPr>
              <w:fldChar w:fldCharType="end"/>
            </w:r>
          </w:hyperlink>
        </w:p>
        <w:p w14:paraId="283BF61E" w14:textId="5795A144"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90" w:history="1">
            <w:r w:rsidRPr="00D64FB3">
              <w:rPr>
                <w:rStyle w:val="Hyperlink"/>
                <w:b/>
                <w:bCs/>
                <w:noProof/>
              </w:rPr>
              <w:t>Fysik</w:t>
            </w:r>
            <w:r>
              <w:rPr>
                <w:noProof/>
                <w:webHidden/>
              </w:rPr>
              <w:tab/>
            </w:r>
            <w:r>
              <w:rPr>
                <w:noProof/>
                <w:webHidden/>
              </w:rPr>
              <w:fldChar w:fldCharType="begin"/>
            </w:r>
            <w:r>
              <w:rPr>
                <w:noProof/>
                <w:webHidden/>
              </w:rPr>
              <w:instrText xml:space="preserve"> PAGEREF _Toc156723790 \h </w:instrText>
            </w:r>
            <w:r>
              <w:rPr>
                <w:noProof/>
                <w:webHidden/>
              </w:rPr>
            </w:r>
            <w:r>
              <w:rPr>
                <w:noProof/>
                <w:webHidden/>
              </w:rPr>
              <w:fldChar w:fldCharType="separate"/>
            </w:r>
            <w:r>
              <w:rPr>
                <w:noProof/>
                <w:webHidden/>
              </w:rPr>
              <w:t>7</w:t>
            </w:r>
            <w:r>
              <w:rPr>
                <w:noProof/>
                <w:webHidden/>
              </w:rPr>
              <w:fldChar w:fldCharType="end"/>
            </w:r>
          </w:hyperlink>
        </w:p>
        <w:p w14:paraId="1F5DAD73" w14:textId="6545FC0C"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91" w:history="1">
            <w:r w:rsidRPr="00D64FB3">
              <w:rPr>
                <w:rStyle w:val="Hyperlink"/>
                <w:b/>
                <w:bCs/>
                <w:noProof/>
              </w:rPr>
              <w:t>Dansk og engelsk</w:t>
            </w:r>
            <w:r>
              <w:rPr>
                <w:noProof/>
                <w:webHidden/>
              </w:rPr>
              <w:tab/>
            </w:r>
            <w:r>
              <w:rPr>
                <w:noProof/>
                <w:webHidden/>
              </w:rPr>
              <w:fldChar w:fldCharType="begin"/>
            </w:r>
            <w:r>
              <w:rPr>
                <w:noProof/>
                <w:webHidden/>
              </w:rPr>
              <w:instrText xml:space="preserve"> PAGEREF _Toc156723791 \h </w:instrText>
            </w:r>
            <w:r>
              <w:rPr>
                <w:noProof/>
                <w:webHidden/>
              </w:rPr>
            </w:r>
            <w:r>
              <w:rPr>
                <w:noProof/>
                <w:webHidden/>
              </w:rPr>
              <w:fldChar w:fldCharType="separate"/>
            </w:r>
            <w:r>
              <w:rPr>
                <w:noProof/>
                <w:webHidden/>
              </w:rPr>
              <w:t>8</w:t>
            </w:r>
            <w:r>
              <w:rPr>
                <w:noProof/>
                <w:webHidden/>
              </w:rPr>
              <w:fldChar w:fldCharType="end"/>
            </w:r>
          </w:hyperlink>
        </w:p>
        <w:p w14:paraId="67D3D25E" w14:textId="62A7AD07"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92" w:history="1">
            <w:r w:rsidRPr="00D64FB3">
              <w:rPr>
                <w:rStyle w:val="Hyperlink"/>
                <w:b/>
                <w:bCs/>
                <w:noProof/>
              </w:rPr>
              <w:t>Matematik</w:t>
            </w:r>
            <w:r>
              <w:rPr>
                <w:noProof/>
                <w:webHidden/>
              </w:rPr>
              <w:tab/>
            </w:r>
            <w:r>
              <w:rPr>
                <w:noProof/>
                <w:webHidden/>
              </w:rPr>
              <w:fldChar w:fldCharType="begin"/>
            </w:r>
            <w:r>
              <w:rPr>
                <w:noProof/>
                <w:webHidden/>
              </w:rPr>
              <w:instrText xml:space="preserve"> PAGEREF _Toc156723792 \h </w:instrText>
            </w:r>
            <w:r>
              <w:rPr>
                <w:noProof/>
                <w:webHidden/>
              </w:rPr>
            </w:r>
            <w:r>
              <w:rPr>
                <w:noProof/>
                <w:webHidden/>
              </w:rPr>
              <w:fldChar w:fldCharType="separate"/>
            </w:r>
            <w:r>
              <w:rPr>
                <w:noProof/>
                <w:webHidden/>
              </w:rPr>
              <w:t>9</w:t>
            </w:r>
            <w:r>
              <w:rPr>
                <w:noProof/>
                <w:webHidden/>
              </w:rPr>
              <w:fldChar w:fldCharType="end"/>
            </w:r>
          </w:hyperlink>
        </w:p>
        <w:p w14:paraId="443A45D4" w14:textId="13635954"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93" w:history="1">
            <w:r w:rsidRPr="00D64FB3">
              <w:rPr>
                <w:rStyle w:val="Hyperlink"/>
                <w:b/>
                <w:bCs/>
                <w:noProof/>
              </w:rPr>
              <w:t>Certifikatfag</w:t>
            </w:r>
            <w:r>
              <w:rPr>
                <w:noProof/>
                <w:webHidden/>
              </w:rPr>
              <w:tab/>
            </w:r>
            <w:r>
              <w:rPr>
                <w:noProof/>
                <w:webHidden/>
              </w:rPr>
              <w:fldChar w:fldCharType="begin"/>
            </w:r>
            <w:r>
              <w:rPr>
                <w:noProof/>
                <w:webHidden/>
              </w:rPr>
              <w:instrText xml:space="preserve"> PAGEREF _Toc156723793 \h </w:instrText>
            </w:r>
            <w:r>
              <w:rPr>
                <w:noProof/>
                <w:webHidden/>
              </w:rPr>
            </w:r>
            <w:r>
              <w:rPr>
                <w:noProof/>
                <w:webHidden/>
              </w:rPr>
              <w:fldChar w:fldCharType="separate"/>
            </w:r>
            <w:r>
              <w:rPr>
                <w:noProof/>
                <w:webHidden/>
              </w:rPr>
              <w:t>10</w:t>
            </w:r>
            <w:r>
              <w:rPr>
                <w:noProof/>
                <w:webHidden/>
              </w:rPr>
              <w:fldChar w:fldCharType="end"/>
            </w:r>
          </w:hyperlink>
        </w:p>
        <w:p w14:paraId="0A959C27" w14:textId="16DFEBC4"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94" w:history="1">
            <w:r w:rsidRPr="00D64FB3">
              <w:rPr>
                <w:rStyle w:val="Hyperlink"/>
                <w:b/>
                <w:bCs/>
                <w:noProof/>
              </w:rPr>
              <w:t>Valgfag, herunder bonusfag og støttefag</w:t>
            </w:r>
            <w:r>
              <w:rPr>
                <w:noProof/>
                <w:webHidden/>
              </w:rPr>
              <w:tab/>
            </w:r>
            <w:r>
              <w:rPr>
                <w:noProof/>
                <w:webHidden/>
              </w:rPr>
              <w:fldChar w:fldCharType="begin"/>
            </w:r>
            <w:r>
              <w:rPr>
                <w:noProof/>
                <w:webHidden/>
              </w:rPr>
              <w:instrText xml:space="preserve"> PAGEREF _Toc156723794 \h </w:instrText>
            </w:r>
            <w:r>
              <w:rPr>
                <w:noProof/>
                <w:webHidden/>
              </w:rPr>
            </w:r>
            <w:r>
              <w:rPr>
                <w:noProof/>
                <w:webHidden/>
              </w:rPr>
              <w:fldChar w:fldCharType="separate"/>
            </w:r>
            <w:r>
              <w:rPr>
                <w:noProof/>
                <w:webHidden/>
              </w:rPr>
              <w:t>11</w:t>
            </w:r>
            <w:r>
              <w:rPr>
                <w:noProof/>
                <w:webHidden/>
              </w:rPr>
              <w:fldChar w:fldCharType="end"/>
            </w:r>
          </w:hyperlink>
        </w:p>
        <w:p w14:paraId="2894383F" w14:textId="45E470B6" w:rsidR="00AE4278" w:rsidRDefault="00AE4278">
          <w:pPr>
            <w:pStyle w:val="Indholdsfortegnelse2"/>
            <w:tabs>
              <w:tab w:val="right" w:leader="dot" w:pos="13426"/>
            </w:tabs>
            <w:rPr>
              <w:rFonts w:eastAsiaTheme="minorEastAsia"/>
              <w:noProof/>
              <w:kern w:val="2"/>
              <w:lang w:eastAsia="da-DK"/>
              <w14:ligatures w14:val="standardContextual"/>
            </w:rPr>
          </w:pPr>
          <w:hyperlink w:anchor="_Toc156723795" w:history="1">
            <w:r w:rsidRPr="00D64FB3">
              <w:rPr>
                <w:rStyle w:val="Hyperlink"/>
                <w:b/>
                <w:bCs/>
                <w:noProof/>
              </w:rPr>
              <w:t>Bedømmelse og eksamener USF</w:t>
            </w:r>
            <w:r>
              <w:rPr>
                <w:noProof/>
                <w:webHidden/>
              </w:rPr>
              <w:tab/>
            </w:r>
            <w:r>
              <w:rPr>
                <w:noProof/>
                <w:webHidden/>
              </w:rPr>
              <w:fldChar w:fldCharType="begin"/>
            </w:r>
            <w:r>
              <w:rPr>
                <w:noProof/>
                <w:webHidden/>
              </w:rPr>
              <w:instrText xml:space="preserve"> PAGEREF _Toc156723795 \h </w:instrText>
            </w:r>
            <w:r>
              <w:rPr>
                <w:noProof/>
                <w:webHidden/>
              </w:rPr>
            </w:r>
            <w:r>
              <w:rPr>
                <w:noProof/>
                <w:webHidden/>
              </w:rPr>
              <w:fldChar w:fldCharType="separate"/>
            </w:r>
            <w:r>
              <w:rPr>
                <w:noProof/>
                <w:webHidden/>
              </w:rPr>
              <w:t>12</w:t>
            </w:r>
            <w:r>
              <w:rPr>
                <w:noProof/>
                <w:webHidden/>
              </w:rPr>
              <w:fldChar w:fldCharType="end"/>
            </w:r>
          </w:hyperlink>
        </w:p>
        <w:p w14:paraId="593E8594" w14:textId="7A4C7546"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96" w:history="1">
            <w:r w:rsidRPr="00D64FB3">
              <w:rPr>
                <w:rStyle w:val="Hyperlink"/>
                <w:b/>
                <w:bCs/>
                <w:noProof/>
              </w:rPr>
              <w:t>Evaluering og bedømmelse i grundfag og uddannelsesspecifikke fag</w:t>
            </w:r>
            <w:r>
              <w:rPr>
                <w:noProof/>
                <w:webHidden/>
              </w:rPr>
              <w:tab/>
            </w:r>
            <w:r>
              <w:rPr>
                <w:noProof/>
                <w:webHidden/>
              </w:rPr>
              <w:fldChar w:fldCharType="begin"/>
            </w:r>
            <w:r>
              <w:rPr>
                <w:noProof/>
                <w:webHidden/>
              </w:rPr>
              <w:instrText xml:space="preserve"> PAGEREF _Toc156723796 \h </w:instrText>
            </w:r>
            <w:r>
              <w:rPr>
                <w:noProof/>
                <w:webHidden/>
              </w:rPr>
            </w:r>
            <w:r>
              <w:rPr>
                <w:noProof/>
                <w:webHidden/>
              </w:rPr>
              <w:fldChar w:fldCharType="separate"/>
            </w:r>
            <w:r>
              <w:rPr>
                <w:noProof/>
                <w:webHidden/>
              </w:rPr>
              <w:t>13</w:t>
            </w:r>
            <w:r>
              <w:rPr>
                <w:noProof/>
                <w:webHidden/>
              </w:rPr>
              <w:fldChar w:fldCharType="end"/>
            </w:r>
          </w:hyperlink>
        </w:p>
        <w:p w14:paraId="4E975D8D" w14:textId="5E57BF8E" w:rsidR="00AE4278" w:rsidRDefault="00AE4278">
          <w:pPr>
            <w:pStyle w:val="Indholdsfortegnelse3"/>
            <w:tabs>
              <w:tab w:val="right" w:leader="dot" w:pos="13426"/>
            </w:tabs>
            <w:rPr>
              <w:rFonts w:eastAsiaTheme="minorEastAsia"/>
              <w:noProof/>
              <w:kern w:val="2"/>
              <w:lang w:eastAsia="da-DK"/>
              <w14:ligatures w14:val="standardContextual"/>
            </w:rPr>
          </w:pPr>
          <w:hyperlink w:anchor="_Toc156723797" w:history="1">
            <w:r w:rsidRPr="00D64FB3">
              <w:rPr>
                <w:rStyle w:val="Hyperlink"/>
                <w:b/>
                <w:bCs/>
                <w:noProof/>
              </w:rPr>
              <w:t>Oversigt over bedømmelsesform</w:t>
            </w:r>
            <w:r>
              <w:rPr>
                <w:noProof/>
                <w:webHidden/>
              </w:rPr>
              <w:tab/>
            </w:r>
            <w:r>
              <w:rPr>
                <w:noProof/>
                <w:webHidden/>
              </w:rPr>
              <w:fldChar w:fldCharType="begin"/>
            </w:r>
            <w:r>
              <w:rPr>
                <w:noProof/>
                <w:webHidden/>
              </w:rPr>
              <w:instrText xml:space="preserve"> PAGEREF _Toc156723797 \h </w:instrText>
            </w:r>
            <w:r>
              <w:rPr>
                <w:noProof/>
                <w:webHidden/>
              </w:rPr>
            </w:r>
            <w:r>
              <w:rPr>
                <w:noProof/>
                <w:webHidden/>
              </w:rPr>
              <w:fldChar w:fldCharType="separate"/>
            </w:r>
            <w:r>
              <w:rPr>
                <w:noProof/>
                <w:webHidden/>
              </w:rPr>
              <w:t>13</w:t>
            </w:r>
            <w:r>
              <w:rPr>
                <w:noProof/>
                <w:webHidden/>
              </w:rPr>
              <w:fldChar w:fldCharType="end"/>
            </w:r>
          </w:hyperlink>
        </w:p>
        <w:p w14:paraId="1FECBB72" w14:textId="76776F25" w:rsidR="00AE4278" w:rsidRDefault="00AE4278">
          <w:pPr>
            <w:pStyle w:val="Indholdsfortegnelse1"/>
            <w:tabs>
              <w:tab w:val="right" w:leader="dot" w:pos="13426"/>
            </w:tabs>
            <w:rPr>
              <w:rFonts w:eastAsiaTheme="minorEastAsia"/>
              <w:noProof/>
              <w:kern w:val="2"/>
              <w:lang w:eastAsia="da-DK"/>
              <w14:ligatures w14:val="standardContextual"/>
            </w:rPr>
          </w:pPr>
          <w:hyperlink w:anchor="_Toc156723798" w:history="1">
            <w:r w:rsidRPr="00D64FB3">
              <w:rPr>
                <w:rStyle w:val="Hyperlink"/>
                <w:b/>
                <w:bCs/>
                <w:noProof/>
              </w:rPr>
              <w:t>Afsluttende grundforløbsprøve GF2</w:t>
            </w:r>
            <w:r>
              <w:rPr>
                <w:noProof/>
                <w:webHidden/>
              </w:rPr>
              <w:tab/>
            </w:r>
            <w:r>
              <w:rPr>
                <w:noProof/>
                <w:webHidden/>
              </w:rPr>
              <w:fldChar w:fldCharType="begin"/>
            </w:r>
            <w:r>
              <w:rPr>
                <w:noProof/>
                <w:webHidden/>
              </w:rPr>
              <w:instrText xml:space="preserve"> PAGEREF _Toc156723798 \h </w:instrText>
            </w:r>
            <w:r>
              <w:rPr>
                <w:noProof/>
                <w:webHidden/>
              </w:rPr>
            </w:r>
            <w:r>
              <w:rPr>
                <w:noProof/>
                <w:webHidden/>
              </w:rPr>
              <w:fldChar w:fldCharType="separate"/>
            </w:r>
            <w:r>
              <w:rPr>
                <w:noProof/>
                <w:webHidden/>
              </w:rPr>
              <w:t>14</w:t>
            </w:r>
            <w:r>
              <w:rPr>
                <w:noProof/>
                <w:webHidden/>
              </w:rPr>
              <w:fldChar w:fldCharType="end"/>
            </w:r>
          </w:hyperlink>
        </w:p>
        <w:p w14:paraId="55FDD442" w14:textId="57DFDA5B"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723780"/>
      <w:r w:rsidRPr="00371C1F">
        <w:rPr>
          <w:b/>
          <w:bCs/>
        </w:rPr>
        <w:lastRenderedPageBreak/>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w:t>
        </w:r>
        <w:r>
          <w:rPr>
            <w:rStyle w:val="Hyperlink"/>
          </w:rPr>
          <w:t>p</w:t>
        </w:r>
        <w:r>
          <w:rPr>
            <w:rStyle w:val="Hyperlink"/>
          </w:rPr>
          <w:t>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723781"/>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723782"/>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723783"/>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723784"/>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723785"/>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7B6806CD" w:rsidR="00A90FB3" w:rsidRDefault="00A90FB3" w:rsidP="007849B3">
      <w:pPr>
        <w:spacing w:after="0"/>
        <w:rPr>
          <w:rFonts w:ascii="Arial" w:hAnsi="Arial" w:cs="Arial"/>
          <w:b/>
          <w:bCs/>
          <w:color w:val="FF0000"/>
          <w:sz w:val="24"/>
          <w:szCs w:val="24"/>
        </w:rPr>
      </w:pPr>
      <w:r>
        <w:rPr>
          <w:rFonts w:ascii="Arial" w:hAnsi="Arial" w:cs="Arial"/>
          <w:b/>
          <w:bCs/>
          <w:sz w:val="24"/>
          <w:szCs w:val="24"/>
        </w:rPr>
        <w:t xml:space="preserve">LUP for </w:t>
      </w:r>
      <w:r w:rsidR="007814F2">
        <w:rPr>
          <w:rFonts w:ascii="Arial" w:hAnsi="Arial" w:cs="Arial"/>
          <w:b/>
          <w:bCs/>
          <w:sz w:val="24"/>
          <w:szCs w:val="24"/>
        </w:rPr>
        <w:t>grundforløbe</w:t>
      </w:r>
      <w:r w:rsidR="003541C1">
        <w:rPr>
          <w:rFonts w:ascii="Arial" w:hAnsi="Arial" w:cs="Arial"/>
          <w:b/>
          <w:bCs/>
          <w:sz w:val="24"/>
          <w:szCs w:val="24"/>
        </w:rPr>
        <w:t xml:space="preserve">t </w:t>
      </w:r>
      <w:r w:rsidR="0054026F">
        <w:rPr>
          <w:rFonts w:ascii="Arial" w:hAnsi="Arial" w:cs="Arial"/>
          <w:b/>
          <w:bCs/>
          <w:sz w:val="24"/>
          <w:szCs w:val="24"/>
        </w:rPr>
        <w:t>entreprenør- og landbrugsmaskinuddannelsen</w:t>
      </w:r>
      <w:r w:rsidR="009171C3">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723786"/>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723787"/>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723788"/>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3CE73AC3" w14:textId="45135772" w:rsidR="004A616A" w:rsidRDefault="00AD04C6" w:rsidP="00EE6EC9">
            <w:hyperlink r:id="rId12" w:history="1">
              <w:r w:rsidRPr="00011C0F">
                <w:rPr>
                  <w:rStyle w:val="Hyperlink"/>
                </w:rPr>
                <w:t>https://www.retsinformation.dk/eli/lta/2023/272</w:t>
              </w:r>
            </w:hyperlink>
          </w:p>
          <w:p w14:paraId="7DD65164" w14:textId="77777777" w:rsidR="00AD04C6" w:rsidRDefault="00AD04C6" w:rsidP="00EE6EC9">
            <w:pPr>
              <w:rPr>
                <w:rFonts w:ascii="Arial" w:hAnsi="Arial" w:cs="Arial"/>
                <w:sz w:val="24"/>
                <w:szCs w:val="24"/>
              </w:rPr>
            </w:pPr>
          </w:p>
          <w:p w14:paraId="3C9BA1A1" w14:textId="15615D7C" w:rsidR="007849B3" w:rsidRDefault="00AD04C6" w:rsidP="00EE6EC9">
            <w:pPr>
              <w:rPr>
                <w:rFonts w:ascii="Arial" w:hAnsi="Arial" w:cs="Arial"/>
                <w:sz w:val="24"/>
                <w:szCs w:val="24"/>
              </w:rPr>
            </w:pPr>
            <w:r>
              <w:rPr>
                <w:rFonts w:ascii="Arial" w:hAnsi="Arial" w:cs="Arial"/>
                <w:sz w:val="24"/>
                <w:szCs w:val="24"/>
              </w:rPr>
              <w:t xml:space="preserve"> </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AE4278"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4AEB9998" w14:textId="77777777" w:rsidR="00AD04C6" w:rsidRDefault="00DD03EC" w:rsidP="00AD04C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AD04C6">
              <w:rPr>
                <w:rFonts w:ascii="Questa-Regular" w:hAnsi="Questa-Regular"/>
                <w:color w:val="212529"/>
                <w:sz w:val="23"/>
                <w:szCs w:val="23"/>
              </w:rPr>
              <w:t>For at kunne blive optaget til skoleundervisningen i hovedforløbet skal eleven eller lærlingen opfylde betingelserne i stk. 2-4.</w:t>
            </w:r>
          </w:p>
          <w:p w14:paraId="4B70456B" w14:textId="77777777" w:rsidR="00AD04C6" w:rsidRDefault="00AD04C6" w:rsidP="00AD04C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Eleven eller lærlingen skal have kompetence til med præstationsstandarden begynderniveau at kunne følgende:</w:t>
            </w:r>
          </w:p>
          <w:p w14:paraId="2D23F49C"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Selvstændigt </w:t>
            </w:r>
            <w:proofErr w:type="gramStart"/>
            <w:r>
              <w:rPr>
                <w:rFonts w:ascii="Questa-Regular" w:hAnsi="Questa-Regular"/>
                <w:color w:val="212529"/>
                <w:sz w:val="23"/>
                <w:szCs w:val="23"/>
              </w:rPr>
              <w:t>planlægge</w:t>
            </w:r>
            <w:proofErr w:type="gramEnd"/>
            <w:r>
              <w:rPr>
                <w:rFonts w:ascii="Questa-Regular" w:hAnsi="Questa-Regular"/>
                <w:color w:val="212529"/>
                <w:sz w:val="23"/>
                <w:szCs w:val="23"/>
              </w:rPr>
              <w:t xml:space="preserve"> enkle arbejdsopgaver.</w:t>
            </w:r>
          </w:p>
          <w:p w14:paraId="576BDD3C"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Udføre opgaver ergonomisk, sikkerheds- og arbejdsmiljømæssigt korrekt.</w:t>
            </w:r>
          </w:p>
          <w:p w14:paraId="60133B75"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Anvende relevante faglige udtryk og begreber i opgaveløsning.</w:t>
            </w:r>
          </w:p>
          <w:p w14:paraId="5CDCF096"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Tage ansvar for opgaveløsning i samarbejde med andre.</w:t>
            </w:r>
          </w:p>
          <w:p w14:paraId="230698B7"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Tage stilling til værdien af løbende dokumentation, evaluering og formidling af egne arbejdsprocesser, metoder og resultater.</w:t>
            </w:r>
          </w:p>
          <w:p w14:paraId="4F1D5F60"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Anvende eksisterende faglig dokumentation, herunder diagrammer, tabeller eller værkstedsmanualer i en praktisk arbejdsproces, samt udarbejde enkle diagrammer.</w:t>
            </w:r>
          </w:p>
          <w:p w14:paraId="34E0B6E0"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Beskrive gældende miljømæssige regler i forhold til egen og andres sikkerhed ved udførelse af arbejdet.</w:t>
            </w:r>
          </w:p>
          <w:p w14:paraId="2BD4706A"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Udarbejde almindelig anvendt faglig dokumentation som arbejdssedler og egenkontrol, og vurdere om eget arbejde opfylder de af underviseren udvalgte kvalitetsmæssige krav.</w:t>
            </w:r>
          </w:p>
          <w:p w14:paraId="0FE95F76"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Redegøre for diesel- og benzinmotorers opbygning og virkemåde, herunder de fire takter.</w:t>
            </w:r>
          </w:p>
          <w:p w14:paraId="06FFFA40"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Medvirke til enkle vedligeholdelses- og serviceopgaver på entreprenør- og landbrugsmaskiner.</w:t>
            </w:r>
          </w:p>
          <w:p w14:paraId="25302E90"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11)</w:t>
            </w:r>
            <w:r>
              <w:rPr>
                <w:rFonts w:ascii="Questa-Regular" w:hAnsi="Questa-Regular"/>
                <w:color w:val="212529"/>
                <w:sz w:val="23"/>
                <w:szCs w:val="23"/>
              </w:rPr>
              <w:t xml:space="preserve"> Selvstændigt </w:t>
            </w:r>
            <w:proofErr w:type="gramStart"/>
            <w:r>
              <w:rPr>
                <w:rFonts w:ascii="Questa-Regular" w:hAnsi="Questa-Regular"/>
                <w:color w:val="212529"/>
                <w:sz w:val="23"/>
                <w:szCs w:val="23"/>
              </w:rPr>
              <w:t>udføre</w:t>
            </w:r>
            <w:proofErr w:type="gramEnd"/>
            <w:r>
              <w:rPr>
                <w:rFonts w:ascii="Questa-Regular" w:hAnsi="Questa-Regular"/>
                <w:color w:val="212529"/>
                <w:sz w:val="23"/>
                <w:szCs w:val="23"/>
              </w:rPr>
              <w:t xml:space="preserve"> enkle af- og </w:t>
            </w:r>
            <w:proofErr w:type="spellStart"/>
            <w:r>
              <w:rPr>
                <w:rFonts w:ascii="Questa-Regular" w:hAnsi="Questa-Regular"/>
                <w:color w:val="212529"/>
                <w:sz w:val="23"/>
                <w:szCs w:val="23"/>
              </w:rPr>
              <w:t>påmonteringsopgaver</w:t>
            </w:r>
            <w:proofErr w:type="spellEnd"/>
            <w:r>
              <w:rPr>
                <w:rFonts w:ascii="Questa-Regular" w:hAnsi="Questa-Regular"/>
                <w:color w:val="212529"/>
                <w:sz w:val="23"/>
                <w:szCs w:val="23"/>
              </w:rPr>
              <w:t xml:space="preserve"> af elektriske systemer relevante for entreprenør- og landbrugsmaskiner.</w:t>
            </w:r>
          </w:p>
          <w:p w14:paraId="4476FE76"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12)</w:t>
            </w:r>
            <w:r>
              <w:rPr>
                <w:rFonts w:ascii="Questa-Regular" w:hAnsi="Questa-Regular"/>
                <w:color w:val="212529"/>
                <w:sz w:val="23"/>
                <w:szCs w:val="23"/>
              </w:rPr>
              <w:t xml:space="preserve"> Selvstændigt </w:t>
            </w:r>
            <w:proofErr w:type="gramStart"/>
            <w:r>
              <w:rPr>
                <w:rFonts w:ascii="Questa-Regular" w:hAnsi="Questa-Regular"/>
                <w:color w:val="212529"/>
                <w:sz w:val="23"/>
                <w:szCs w:val="23"/>
              </w:rPr>
              <w:t>udføre</w:t>
            </w:r>
            <w:proofErr w:type="gramEnd"/>
            <w:r>
              <w:rPr>
                <w:rFonts w:ascii="Questa-Regular" w:hAnsi="Questa-Regular"/>
                <w:color w:val="212529"/>
                <w:sz w:val="23"/>
                <w:szCs w:val="23"/>
              </w:rPr>
              <w:t xml:space="preserve"> enkle justerings- og reparationsopgaver på benzin- og dieselmotorer ud fra en forståelse af de fire takter og tillige anvende måleudstyr til udmåling af slitage på benzin- og dieselmotorer.</w:t>
            </w:r>
          </w:p>
          <w:p w14:paraId="240CDEE5"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13)</w:t>
            </w:r>
            <w:r>
              <w:rPr>
                <w:rFonts w:ascii="Questa-Regular" w:hAnsi="Questa-Regular"/>
                <w:color w:val="212529"/>
                <w:sz w:val="23"/>
                <w:szCs w:val="23"/>
              </w:rPr>
              <w:t> Medvirke til enkle fejlfindingsopgaver på elektriske systemer på entreprenør- og landbrugsmaskiner.</w:t>
            </w:r>
          </w:p>
          <w:p w14:paraId="1CCFAB7E"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14)</w:t>
            </w:r>
            <w:r>
              <w:rPr>
                <w:rFonts w:ascii="Questa-Regular" w:hAnsi="Questa-Regular"/>
                <w:color w:val="212529"/>
                <w:sz w:val="23"/>
                <w:szCs w:val="23"/>
              </w:rPr>
              <w:t> Opbygge enkle hydraulikanlæg, herunder udvælge de rette materialer og komponenter til opgaven.</w:t>
            </w:r>
          </w:p>
          <w:p w14:paraId="65F2D25E"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15)</w:t>
            </w:r>
            <w:r>
              <w:rPr>
                <w:rFonts w:ascii="Questa-Regular" w:hAnsi="Questa-Regular"/>
                <w:color w:val="212529"/>
                <w:sz w:val="23"/>
                <w:szCs w:val="23"/>
              </w:rPr>
              <w:t xml:space="preserve"> Selvstændigt </w:t>
            </w:r>
            <w:proofErr w:type="gramStart"/>
            <w:r>
              <w:rPr>
                <w:rFonts w:ascii="Questa-Regular" w:hAnsi="Questa-Regular"/>
                <w:color w:val="212529"/>
                <w:sz w:val="23"/>
                <w:szCs w:val="23"/>
              </w:rPr>
              <w:t>udføre</w:t>
            </w:r>
            <w:proofErr w:type="gramEnd"/>
            <w:r>
              <w:rPr>
                <w:rFonts w:ascii="Questa-Regular" w:hAnsi="Questa-Regular"/>
                <w:color w:val="212529"/>
                <w:sz w:val="23"/>
                <w:szCs w:val="23"/>
              </w:rPr>
              <w:t xml:space="preserve"> reparationssvejsning med MAG-svejsning på materialer over 10 mm, herunder udvælge relevant svejsemateriale.</w:t>
            </w:r>
          </w:p>
          <w:p w14:paraId="2F7D58EF"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16)</w:t>
            </w:r>
            <w:r>
              <w:rPr>
                <w:rFonts w:ascii="Questa-Regular" w:hAnsi="Questa-Regular"/>
                <w:color w:val="212529"/>
                <w:sz w:val="23"/>
                <w:szCs w:val="23"/>
              </w:rPr>
              <w:t> Udarbejde gængse gevindtyper.</w:t>
            </w:r>
          </w:p>
          <w:p w14:paraId="76C99B2B"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17)</w:t>
            </w:r>
            <w:r>
              <w:rPr>
                <w:rFonts w:ascii="Questa-Regular" w:hAnsi="Questa-Regular"/>
                <w:color w:val="212529"/>
                <w:sz w:val="23"/>
                <w:szCs w:val="23"/>
              </w:rPr>
              <w:t xml:space="preserve"> Selvstændigt </w:t>
            </w:r>
            <w:proofErr w:type="gramStart"/>
            <w:r>
              <w:rPr>
                <w:rFonts w:ascii="Questa-Regular" w:hAnsi="Questa-Regular"/>
                <w:color w:val="212529"/>
                <w:sz w:val="23"/>
                <w:szCs w:val="23"/>
              </w:rPr>
              <w:t>udføre</w:t>
            </w:r>
            <w:proofErr w:type="gramEnd"/>
            <w:r>
              <w:rPr>
                <w:rFonts w:ascii="Questa-Regular" w:hAnsi="Questa-Regular"/>
                <w:color w:val="212529"/>
                <w:sz w:val="23"/>
                <w:szCs w:val="23"/>
              </w:rPr>
              <w:t xml:space="preserve"> konstruktion af maskinemner i materialer over 10 mm ud fra given enkel arbejdstegning.</w:t>
            </w:r>
          </w:p>
          <w:p w14:paraId="2F52B25D"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18)</w:t>
            </w:r>
            <w:r>
              <w:rPr>
                <w:rFonts w:ascii="Questa-Regular" w:hAnsi="Questa-Regular"/>
                <w:color w:val="212529"/>
                <w:sz w:val="23"/>
                <w:szCs w:val="23"/>
              </w:rPr>
              <w:t xml:space="preserve"> Selvstændigt </w:t>
            </w:r>
            <w:proofErr w:type="gramStart"/>
            <w:r>
              <w:rPr>
                <w:rFonts w:ascii="Questa-Regular" w:hAnsi="Questa-Regular"/>
                <w:color w:val="212529"/>
                <w:sz w:val="23"/>
                <w:szCs w:val="23"/>
              </w:rPr>
              <w:t>udføre</w:t>
            </w:r>
            <w:proofErr w:type="gramEnd"/>
            <w:r>
              <w:rPr>
                <w:rFonts w:ascii="Questa-Regular" w:hAnsi="Questa-Regular"/>
                <w:color w:val="212529"/>
                <w:sz w:val="23"/>
                <w:szCs w:val="23"/>
              </w:rPr>
              <w:t xml:space="preserve"> simpel vedligeholdelse af de mest gængse værktøjer til reparation og vedligeholdelse af entreprenør- og landbrugsmaskiner.</w:t>
            </w:r>
          </w:p>
          <w:p w14:paraId="12916970"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19)</w:t>
            </w:r>
            <w:r>
              <w:rPr>
                <w:rFonts w:ascii="Questa-Regular" w:hAnsi="Questa-Regular"/>
                <w:color w:val="212529"/>
                <w:sz w:val="23"/>
                <w:szCs w:val="23"/>
              </w:rPr>
              <w:t> Redegøre for brugen af gængse maskiner, værktøjer og materialer anvendt inden for fagområdet.</w:t>
            </w:r>
          </w:p>
          <w:p w14:paraId="6F86A462"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20)</w:t>
            </w:r>
            <w:r>
              <w:rPr>
                <w:rFonts w:ascii="Questa-Regular" w:hAnsi="Questa-Regular"/>
                <w:color w:val="212529"/>
                <w:sz w:val="23"/>
                <w:szCs w:val="23"/>
              </w:rPr>
              <w:t xml:space="preserve"> Anvende grundlæggende matematiske metoder inden for emnerne geometri, funktioner, grafer og statistik, herunder beregninger af f.eks. spænding, effekt, frekvens, tryk og volumen i forbindelse med fagelementer som styretøjsvinkler, bremsetryk, bremselængde, cylindervolumen, hydrauliksystemer og </w:t>
            </w:r>
            <w:proofErr w:type="spellStart"/>
            <w:r>
              <w:rPr>
                <w:rFonts w:ascii="Questa-Regular" w:hAnsi="Questa-Regular"/>
                <w:color w:val="212529"/>
                <w:sz w:val="23"/>
                <w:szCs w:val="23"/>
              </w:rPr>
              <w:t>omsættelse</w:t>
            </w:r>
            <w:proofErr w:type="spellEnd"/>
            <w:r>
              <w:rPr>
                <w:rFonts w:ascii="Questa-Regular" w:hAnsi="Questa-Regular"/>
                <w:color w:val="212529"/>
                <w:sz w:val="23"/>
                <w:szCs w:val="23"/>
              </w:rPr>
              <w:t xml:space="preserve"> af Ohms lov på elektriske systemer i køretøjer.</w:t>
            </w:r>
          </w:p>
          <w:p w14:paraId="1B5D345F"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21)</w:t>
            </w:r>
            <w:r>
              <w:rPr>
                <w:rFonts w:ascii="Questa-Regular" w:hAnsi="Questa-Regular"/>
                <w:color w:val="212529"/>
                <w:sz w:val="23"/>
                <w:szCs w:val="23"/>
              </w:rPr>
              <w:t> Anvende it til faglig informationssøgning og kommunikation.</w:t>
            </w:r>
          </w:p>
          <w:p w14:paraId="61AEE239" w14:textId="77777777" w:rsidR="00AD04C6" w:rsidRDefault="00AD04C6" w:rsidP="00AD04C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Eleven eller lærlingen skal have gennemført følgende grundfag på følgende niveau og med følgende karakter:</w:t>
            </w:r>
          </w:p>
          <w:p w14:paraId="0D298A03"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Dansk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0DA05EBF"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xml:space="preserve"> Matematik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5C5F8E11"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Engelsk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58DA035B"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Fysik på F-niveau, bestået.</w:t>
            </w:r>
          </w:p>
          <w:p w14:paraId="3EBFAA74" w14:textId="77777777" w:rsidR="00AD04C6" w:rsidRDefault="00AD04C6" w:rsidP="00AD04C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Lærlingen skal have opnået følgende certifikater eller lignende:</w:t>
            </w:r>
          </w:p>
          <w:p w14:paraId="59FAE94C"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”Personlig sikkerhed ved arbejde med epoxy og </w:t>
            </w:r>
            <w:proofErr w:type="spellStart"/>
            <w:r>
              <w:rPr>
                <w:rFonts w:ascii="Questa-Regular" w:hAnsi="Questa-Regular"/>
                <w:color w:val="212529"/>
                <w:sz w:val="23"/>
                <w:szCs w:val="23"/>
              </w:rPr>
              <w:t>isocyanater</w:t>
            </w:r>
            <w:proofErr w:type="spellEnd"/>
            <w:r>
              <w:rPr>
                <w:rFonts w:ascii="Questa-Regular" w:hAnsi="Questa-Regular"/>
                <w:color w:val="212529"/>
                <w:sz w:val="23"/>
                <w:szCs w:val="23"/>
              </w:rPr>
              <w:t>”, jf. Arbejdstilsynets retningslinjer.</w:t>
            </w:r>
          </w:p>
          <w:p w14:paraId="09D4FB8E"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”Arbejdsmiljø og sikkerhed, svejsning og termisk skæring”, jf. Arbejdstilsynets regler.</w:t>
            </w:r>
          </w:p>
          <w:p w14:paraId="4AC31C20"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”Førstehjælp på erhvervsuddannelserne, inkl. færdselsrelateret førstehjælp” efter Dansk Førstehjælpsråds uddannelsesplaner pr. oktober 2020.</w:t>
            </w:r>
          </w:p>
          <w:p w14:paraId="3A1AD18A"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Kompetencer svarende til elementær brandbekæmpelse efter Dansk Brand- og Sikringsteknisk Instituts retningslinjer pr. 1. september 2014.</w:t>
            </w:r>
          </w:p>
          <w:p w14:paraId="31E573C6" w14:textId="77777777" w:rsidR="00AD04C6" w:rsidRDefault="00AD04C6" w:rsidP="00AD04C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For at kunne blive optaget til skoleundervisningen i eux-hovedforløbet skal eleven eller lærlingen ud over kravene i stk. 2-4, have gennemført følgende grundfag:</w:t>
            </w:r>
          </w:p>
          <w:p w14:paraId="4A974833"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Dansk på C-niveau.</w:t>
            </w:r>
          </w:p>
          <w:p w14:paraId="28B99B21"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Engelsk på C-niveau.</w:t>
            </w:r>
          </w:p>
          <w:p w14:paraId="73810937"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Samfundsfag på C-niveau.</w:t>
            </w:r>
          </w:p>
          <w:p w14:paraId="384B8714"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Matematik på C-niveau.</w:t>
            </w:r>
          </w:p>
          <w:p w14:paraId="4489ED19"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Fysik på C-niveau.</w:t>
            </w:r>
          </w:p>
          <w:p w14:paraId="7A59A1F5" w14:textId="77777777" w:rsidR="00AD04C6" w:rsidRDefault="00AD04C6" w:rsidP="00AD04C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Teknologi på C-niveau.</w:t>
            </w:r>
          </w:p>
          <w:p w14:paraId="5BA737F4" w14:textId="77777777" w:rsidR="00AD04C6" w:rsidRDefault="00AD04C6" w:rsidP="00AD04C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For elever og lærlinge, der opnår de i stk. 5 nævnte kompetencer i et grundforløb, skal fagene nævnt i bestemmelsens nr. 1-3 være gennemført i grundforløbets 1. del med varigheder på henholdsvis 2,5 uger, 3 uger og 2,5 uger, og fagene nævnt i nr. 4-6 være gennemført i grundforløbets 2. del med varigheder på henholdsvis 4 uger, 2 uger og 2 uger.</w:t>
            </w:r>
          </w:p>
          <w:p w14:paraId="391A6089" w14:textId="77777777" w:rsidR="00AD04C6" w:rsidRDefault="00AD04C6" w:rsidP="00AD04C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Er der i stk. 3 fastsat karakterkrav for et eller flere fag, gælder disse krav tilsvarende for eux-elever og -lærlinge på det niveau af grundfaget, som eleven eller lærlingen skal have for at kunne påbegynde skoleundervisningen i hovedforløbet, jf. stk. 5, uanset en eventuel forskel mellem de pågældende niveauer.</w:t>
            </w:r>
          </w:p>
          <w:p w14:paraId="59D90370" w14:textId="43F639E4"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5DE9EF8" w14:textId="77777777" w:rsidR="00D642B6" w:rsidRDefault="00D826AD" w:rsidP="00004FBE">
      <w:pPr>
        <w:rPr>
          <w:rFonts w:ascii="Arial" w:hAnsi="Arial" w:cs="Arial"/>
          <w:sz w:val="24"/>
          <w:szCs w:val="24"/>
        </w:rPr>
      </w:pPr>
      <w:r>
        <w:rPr>
          <w:rFonts w:ascii="Arial" w:hAnsi="Arial" w:cs="Arial"/>
          <w:sz w:val="24"/>
          <w:szCs w:val="24"/>
        </w:rPr>
        <w:br/>
      </w:r>
    </w:p>
    <w:p w14:paraId="3C4180EB" w14:textId="77777777" w:rsidR="00D642B6" w:rsidRDefault="00D642B6" w:rsidP="00004FBE">
      <w:pPr>
        <w:rPr>
          <w:rFonts w:ascii="Arial" w:hAnsi="Arial" w:cs="Arial"/>
          <w:sz w:val="24"/>
          <w:szCs w:val="24"/>
        </w:rPr>
      </w:pPr>
    </w:p>
    <w:p w14:paraId="472CEB3D" w14:textId="77777777" w:rsidR="00D642B6" w:rsidRDefault="00D642B6" w:rsidP="00004FBE">
      <w:pPr>
        <w:rPr>
          <w:rFonts w:ascii="Arial" w:hAnsi="Arial" w:cs="Arial"/>
          <w:sz w:val="24"/>
          <w:szCs w:val="24"/>
        </w:rPr>
      </w:pPr>
    </w:p>
    <w:p w14:paraId="18C080CF" w14:textId="77777777" w:rsidR="00D642B6" w:rsidRDefault="00D642B6" w:rsidP="00004FBE">
      <w:pPr>
        <w:rPr>
          <w:rFonts w:ascii="Arial" w:hAnsi="Arial" w:cs="Arial"/>
          <w:sz w:val="24"/>
          <w:szCs w:val="24"/>
        </w:rPr>
      </w:pPr>
    </w:p>
    <w:p w14:paraId="0748EF5D" w14:textId="77777777" w:rsidR="00565F1C" w:rsidRDefault="00565F1C" w:rsidP="00004FBE">
      <w:pPr>
        <w:rPr>
          <w:rFonts w:ascii="Arial" w:hAnsi="Arial" w:cs="Arial"/>
          <w:sz w:val="24"/>
          <w:szCs w:val="24"/>
        </w:rPr>
      </w:pPr>
    </w:p>
    <w:p w14:paraId="489E862B" w14:textId="77777777" w:rsidR="00565F1C" w:rsidRDefault="00565F1C" w:rsidP="00004FBE">
      <w:pPr>
        <w:rPr>
          <w:rFonts w:ascii="Arial" w:hAnsi="Arial" w:cs="Arial"/>
          <w:sz w:val="24"/>
          <w:szCs w:val="24"/>
        </w:rPr>
      </w:pPr>
    </w:p>
    <w:p w14:paraId="56266FD9" w14:textId="77777777" w:rsidR="00565F1C" w:rsidRDefault="00565F1C" w:rsidP="00004FBE">
      <w:pPr>
        <w:rPr>
          <w:rFonts w:ascii="Arial" w:hAnsi="Arial" w:cs="Arial"/>
          <w:sz w:val="24"/>
          <w:szCs w:val="24"/>
        </w:rPr>
      </w:pPr>
    </w:p>
    <w:p w14:paraId="07E2B528" w14:textId="77777777" w:rsidR="00D642B6" w:rsidRDefault="00D642B6" w:rsidP="00004FBE">
      <w:pPr>
        <w:rPr>
          <w:rFonts w:ascii="Arial" w:hAnsi="Arial" w:cs="Arial"/>
          <w:sz w:val="24"/>
          <w:szCs w:val="24"/>
        </w:rPr>
      </w:pPr>
    </w:p>
    <w:p w14:paraId="222E4FB3" w14:textId="77777777" w:rsidR="0054026F" w:rsidRDefault="0054026F" w:rsidP="008C278F">
      <w:pPr>
        <w:pStyle w:val="Overskrift1"/>
        <w:rPr>
          <w:b/>
          <w:bCs/>
        </w:rPr>
      </w:pPr>
    </w:p>
    <w:p w14:paraId="400436D9" w14:textId="60D9E4E0" w:rsidR="00F66C0D" w:rsidRPr="00525BB8" w:rsidRDefault="00F66C0D" w:rsidP="008C278F">
      <w:pPr>
        <w:pStyle w:val="Overskrift1"/>
        <w:rPr>
          <w:b/>
          <w:bCs/>
        </w:rPr>
      </w:pPr>
      <w:bookmarkStart w:id="9" w:name="_Toc156723789"/>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7FE733F8" w14:textId="77777777" w:rsidR="00C30C74" w:rsidRDefault="00C30C74" w:rsidP="00391F25">
      <w:pPr>
        <w:spacing w:after="0"/>
        <w:rPr>
          <w:rFonts w:ascii="Arial" w:hAnsi="Arial" w:cs="Arial"/>
          <w:sz w:val="24"/>
          <w:szCs w:val="24"/>
        </w:rPr>
      </w:pPr>
    </w:p>
    <w:p w14:paraId="1A848DDF" w14:textId="77777777" w:rsidR="00C30C74" w:rsidRDefault="00C30C74" w:rsidP="00391F25">
      <w:pPr>
        <w:spacing w:after="0"/>
        <w:rPr>
          <w:rFonts w:ascii="Arial" w:hAnsi="Arial" w:cs="Arial"/>
          <w:sz w:val="24"/>
          <w:szCs w:val="24"/>
        </w:rPr>
      </w:pPr>
    </w:p>
    <w:p w14:paraId="72EF0260" w14:textId="77777777" w:rsidR="00C426E2" w:rsidRPr="00701A50" w:rsidRDefault="00C426E2" w:rsidP="00C426E2">
      <w:pPr>
        <w:pStyle w:val="Overskrift2"/>
        <w:rPr>
          <w:b/>
          <w:bCs/>
        </w:rPr>
      </w:pPr>
      <w:bookmarkStart w:id="10" w:name="_Toc156723790"/>
      <w:r w:rsidRPr="00701A50">
        <w:rPr>
          <w:b/>
          <w:bCs/>
        </w:rPr>
        <w:t>Fysik</w:t>
      </w:r>
      <w:bookmarkEnd w:id="10"/>
    </w:p>
    <w:p w14:paraId="563B1030" w14:textId="77777777" w:rsidR="00C426E2" w:rsidRDefault="00C426E2" w:rsidP="00C426E2">
      <w:pPr>
        <w:spacing w:after="0"/>
        <w:rPr>
          <w:rFonts w:ascii="Arial" w:hAnsi="Arial" w:cs="Arial"/>
          <w:color w:val="000000" w:themeColor="text1"/>
          <w:sz w:val="24"/>
          <w:szCs w:val="24"/>
          <w:u w:val="single"/>
        </w:rPr>
      </w:pPr>
    </w:p>
    <w:p w14:paraId="32E8F042" w14:textId="77777777" w:rsidR="00C426E2" w:rsidRDefault="00C426E2" w:rsidP="00C426E2">
      <w:pPr>
        <w:spacing w:after="0"/>
        <w:rPr>
          <w:rFonts w:ascii="Arial" w:hAnsi="Arial" w:cs="Arial"/>
          <w:color w:val="000000" w:themeColor="text1"/>
          <w:sz w:val="24"/>
          <w:szCs w:val="24"/>
        </w:rPr>
      </w:pPr>
      <w:r w:rsidRPr="006C718A">
        <w:rPr>
          <w:rFonts w:ascii="Arial" w:hAnsi="Arial" w:cs="Arial"/>
          <w:color w:val="000000" w:themeColor="text1"/>
          <w:sz w:val="24"/>
          <w:szCs w:val="24"/>
        </w:rPr>
        <w:t>Formålet med faget er at give eleverne indsigt i de fysiske principper og metoder, der danner grundlag for teknik og teknologi samt give forudsætninger for at kunne arbejde med fysikfaglige emner, der findes inden for et erhvervsuddannelsesområde.</w:t>
      </w:r>
    </w:p>
    <w:p w14:paraId="2D55E04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brugen af fysiske formler og begreber i forbindelse med eksperimenter og til løsning af enkle teoretiske opgaver og lærer at udføre beregninger ved anvendelse af fysiske formler.</w:t>
      </w:r>
    </w:p>
    <w:p w14:paraId="5288F40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fysiske fænomener og iagttagelser samt kan forholde sig til fysikfaglige problemstillinger fra uddannelsesområdet og lærer under vejledning at planlægge og udføre kvalitative og kvantitative fysiske eksperimenter samt redegøre for eksperimenternes formål.</w:t>
      </w:r>
    </w:p>
    <w:p w14:paraId="6B05B4C2" w14:textId="77777777" w:rsidR="00C426E2"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skal, eventuelt under vejledning, udarbejde dokumentation for eksperimenter og formidle resultater ved anvendelse af både hverdagssprog og fagets sprog.</w:t>
      </w:r>
      <w:r>
        <w:rPr>
          <w:rFonts w:ascii="Arial" w:hAnsi="Arial" w:cs="Arial"/>
          <w:color w:val="000000" w:themeColor="text1"/>
          <w:sz w:val="24"/>
          <w:szCs w:val="24"/>
        </w:rPr>
        <w:br/>
      </w:r>
      <w:r w:rsidRPr="00560FD5">
        <w:rPr>
          <w:rFonts w:ascii="Arial" w:hAnsi="Arial" w:cs="Arial"/>
          <w:color w:val="000000" w:themeColor="text1"/>
          <w:sz w:val="24"/>
          <w:szCs w:val="24"/>
        </w:rPr>
        <w:t>I undervisningen arbejdes der løbende med SI-systemet, fysiske størrelser, deres symboler og formelhåndtering.</w:t>
      </w:r>
    </w:p>
    <w:p w14:paraId="54F473FB" w14:textId="77777777" w:rsidR="00C426E2" w:rsidRDefault="00C426E2" w:rsidP="00C426E2">
      <w:pPr>
        <w:spacing w:after="0"/>
        <w:rPr>
          <w:rFonts w:ascii="Arial" w:hAnsi="Arial" w:cs="Arial"/>
          <w:color w:val="000000" w:themeColor="text1"/>
          <w:sz w:val="24"/>
          <w:szCs w:val="24"/>
        </w:rPr>
      </w:pPr>
    </w:p>
    <w:p w14:paraId="4874903D" w14:textId="77777777" w:rsidR="009C562B" w:rsidRDefault="009C562B" w:rsidP="00C426E2">
      <w:pPr>
        <w:spacing w:after="0"/>
        <w:rPr>
          <w:rFonts w:ascii="Arial" w:hAnsi="Arial" w:cs="Arial"/>
          <w:color w:val="000000" w:themeColor="text1"/>
          <w:sz w:val="24"/>
          <w:szCs w:val="24"/>
        </w:rPr>
      </w:pPr>
    </w:p>
    <w:p w14:paraId="1A170AB5" w14:textId="77777777" w:rsidR="009C562B" w:rsidRDefault="009C562B" w:rsidP="00C426E2">
      <w:pPr>
        <w:spacing w:after="0"/>
        <w:rPr>
          <w:rFonts w:ascii="Arial" w:hAnsi="Arial" w:cs="Arial"/>
          <w:color w:val="000000" w:themeColor="text1"/>
          <w:sz w:val="24"/>
          <w:szCs w:val="24"/>
        </w:rPr>
      </w:pPr>
    </w:p>
    <w:p w14:paraId="4112479D" w14:textId="3ACE5EC9" w:rsidR="00C426E2"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Indhold i undervisningen:</w:t>
      </w:r>
    </w:p>
    <w:p w14:paraId="75522D4B" w14:textId="77777777" w:rsidR="00C426E2" w:rsidRPr="00193B59" w:rsidRDefault="00C426E2" w:rsidP="00C426E2">
      <w:pPr>
        <w:spacing w:after="0"/>
        <w:rPr>
          <w:rFonts w:ascii="Arial" w:hAnsi="Arial" w:cs="Arial"/>
          <w:color w:val="000000" w:themeColor="text1"/>
          <w:sz w:val="24"/>
          <w:szCs w:val="24"/>
        </w:rPr>
      </w:pPr>
    </w:p>
    <w:p w14:paraId="6CA09F96"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Grundlæggende el-lære.</w:t>
      </w:r>
    </w:p>
    <w:p w14:paraId="69173BBF"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Begreberne: strøm, spænding og modstand.</w:t>
      </w:r>
    </w:p>
    <w:p w14:paraId="3B5BEAC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Modstande i serie-, parallel- og blandet forbindelse.</w:t>
      </w:r>
    </w:p>
    <w:p w14:paraId="5610C4B2" w14:textId="5775702A" w:rsidR="00C426E2" w:rsidRPr="00193B59" w:rsidRDefault="00C426E2" w:rsidP="002C6EE0">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Ohms lov, effektloven</w:t>
      </w:r>
    </w:p>
    <w:p w14:paraId="0668D699"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Energi</w:t>
      </w:r>
    </w:p>
    <w:p w14:paraId="7439179F" w14:textId="5F093368"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Nyttevirkning.</w:t>
      </w:r>
    </w:p>
    <w:p w14:paraId="4D4C25E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Mekanisk, potentiel og kinetisk energi.</w:t>
      </w:r>
    </w:p>
    <w:p w14:paraId="7D56BB32"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Mekanik.</w:t>
      </w:r>
    </w:p>
    <w:p w14:paraId="03587AC8"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Newtons love og kræfter.</w:t>
      </w:r>
    </w:p>
    <w:p w14:paraId="746B09D1"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Arbejde (herunder effekt.)</w:t>
      </w:r>
    </w:p>
    <w:p w14:paraId="33BBB6AA" w14:textId="409CBC0C" w:rsidR="00C426E2" w:rsidRPr="006C718A" w:rsidRDefault="00C426E2" w:rsidP="00C426E2">
      <w:pPr>
        <w:spacing w:after="0"/>
        <w:rPr>
          <w:rFonts w:ascii="Arial" w:hAnsi="Arial" w:cs="Arial"/>
          <w:color w:val="000000" w:themeColor="text1"/>
          <w:sz w:val="24"/>
          <w:szCs w:val="24"/>
        </w:rPr>
      </w:pPr>
    </w:p>
    <w:p w14:paraId="435B61A3" w14:textId="77777777" w:rsidR="00C426E2" w:rsidRDefault="00C426E2" w:rsidP="00C426E2">
      <w:pPr>
        <w:spacing w:after="0"/>
        <w:rPr>
          <w:rFonts w:ascii="Arial" w:hAnsi="Arial" w:cs="Arial"/>
          <w:b/>
          <w:bCs/>
          <w:color w:val="000000" w:themeColor="text1"/>
          <w:sz w:val="24"/>
          <w:szCs w:val="24"/>
        </w:rPr>
      </w:pPr>
    </w:p>
    <w:p w14:paraId="23BD87CD" w14:textId="77777777" w:rsidR="00C426E2" w:rsidRDefault="00C426E2" w:rsidP="00C426E2">
      <w:pPr>
        <w:spacing w:after="0"/>
        <w:rPr>
          <w:rFonts w:ascii="Arial" w:hAnsi="Arial" w:cs="Arial"/>
          <w:color w:val="000000" w:themeColor="text1"/>
          <w:sz w:val="24"/>
          <w:szCs w:val="24"/>
        </w:rPr>
      </w:pPr>
      <w:r w:rsidRPr="0069025F">
        <w:rPr>
          <w:rFonts w:ascii="Arial" w:hAnsi="Arial" w:cs="Arial"/>
          <w:color w:val="000000" w:themeColor="text1"/>
          <w:sz w:val="24"/>
          <w:szCs w:val="24"/>
        </w:rPr>
        <w:t xml:space="preserve">Der skal udarbejdes </w:t>
      </w:r>
      <w:r>
        <w:rPr>
          <w:rFonts w:ascii="Arial" w:hAnsi="Arial" w:cs="Arial"/>
          <w:color w:val="000000" w:themeColor="text1"/>
          <w:sz w:val="24"/>
          <w:szCs w:val="24"/>
        </w:rPr>
        <w:t xml:space="preserve">mindst </w:t>
      </w:r>
      <w:r w:rsidRPr="0069025F">
        <w:rPr>
          <w:rFonts w:ascii="Arial" w:hAnsi="Arial" w:cs="Arial"/>
          <w:color w:val="000000" w:themeColor="text1"/>
          <w:sz w:val="24"/>
          <w:szCs w:val="24"/>
        </w:rPr>
        <w:t xml:space="preserve">to dokumentationer for fysikfaglige emner. </w:t>
      </w:r>
      <w:r>
        <w:rPr>
          <w:rFonts w:ascii="Arial" w:hAnsi="Arial" w:cs="Arial"/>
          <w:color w:val="000000" w:themeColor="text1"/>
          <w:sz w:val="24"/>
          <w:szCs w:val="24"/>
        </w:rPr>
        <w:t>Disse</w:t>
      </w:r>
      <w:r w:rsidRPr="0069025F">
        <w:rPr>
          <w:rFonts w:ascii="Arial" w:hAnsi="Arial" w:cs="Arial"/>
          <w:color w:val="000000" w:themeColor="text1"/>
          <w:sz w:val="24"/>
          <w:szCs w:val="24"/>
        </w:rPr>
        <w:t xml:space="preserve"> skal indeholde et eksperiment. Dokumentationerne danner grundlag for den mundtlige prøve og kan udarbejdes af højst to elever i fællesskab (eksaminationen er individuel).</w:t>
      </w:r>
    </w:p>
    <w:p w14:paraId="390F984B" w14:textId="77777777" w:rsidR="00C426E2" w:rsidRDefault="00C426E2" w:rsidP="00C426E2">
      <w:pPr>
        <w:spacing w:after="0"/>
        <w:rPr>
          <w:rFonts w:ascii="Arial" w:hAnsi="Arial" w:cs="Arial"/>
          <w:color w:val="000000" w:themeColor="text1"/>
          <w:sz w:val="24"/>
          <w:szCs w:val="24"/>
        </w:rPr>
      </w:pPr>
      <w:r w:rsidRPr="00272751">
        <w:rPr>
          <w:rFonts w:ascii="Arial" w:hAnsi="Arial" w:cs="Arial"/>
          <w:color w:val="000000" w:themeColor="text1"/>
          <w:sz w:val="24"/>
          <w:szCs w:val="24"/>
        </w:rPr>
        <w:t>Dokumentationerne skal godkendes af læreren, for at eleven kan deltage i den afsluttende prøve</w:t>
      </w:r>
      <w:r>
        <w:rPr>
          <w:rFonts w:ascii="Arial" w:hAnsi="Arial" w:cs="Arial"/>
          <w:color w:val="000000" w:themeColor="text1"/>
          <w:sz w:val="24"/>
          <w:szCs w:val="24"/>
        </w:rPr>
        <w:t>.</w:t>
      </w:r>
    </w:p>
    <w:p w14:paraId="26524067" w14:textId="77777777" w:rsidR="00C426E2" w:rsidRDefault="00C426E2" w:rsidP="00C426E2">
      <w:pPr>
        <w:spacing w:after="0"/>
        <w:rPr>
          <w:rFonts w:ascii="Arial" w:hAnsi="Arial" w:cs="Arial"/>
          <w:color w:val="000000" w:themeColor="text1"/>
          <w:sz w:val="24"/>
          <w:szCs w:val="24"/>
        </w:rPr>
      </w:pPr>
      <w:r w:rsidRPr="00E30520">
        <w:rPr>
          <w:rFonts w:ascii="Arial" w:hAnsi="Arial" w:cs="Arial"/>
          <w:color w:val="000000" w:themeColor="text1"/>
          <w:sz w:val="24"/>
          <w:szCs w:val="24"/>
        </w:rPr>
        <w:t>Eksaminationen tager udgangspunkt i én af to godkendte dokumentationer, men begge dokumentationer kan, afhængigt af dokumentationernes indhold og eksaminationens forløb, indgå som eksaminationsgrundlag.</w:t>
      </w:r>
      <w:r>
        <w:rPr>
          <w:rFonts w:ascii="Arial" w:hAnsi="Arial" w:cs="Arial"/>
          <w:color w:val="000000" w:themeColor="text1"/>
          <w:sz w:val="24"/>
          <w:szCs w:val="24"/>
        </w:rPr>
        <w:br/>
      </w:r>
      <w:r w:rsidRPr="00E30520">
        <w:rPr>
          <w:rFonts w:ascii="Arial" w:hAnsi="Arial" w:cs="Arial"/>
          <w:color w:val="000000" w:themeColor="text1"/>
          <w:sz w:val="24"/>
          <w:szCs w:val="24"/>
        </w:rPr>
        <w:t>Der trækkes lod mellem de to dokumentationer.</w:t>
      </w:r>
    </w:p>
    <w:p w14:paraId="3C7D6A03" w14:textId="77777777" w:rsidR="00C426E2" w:rsidRPr="0069025F" w:rsidRDefault="00C426E2" w:rsidP="00C426E2">
      <w:pPr>
        <w:spacing w:after="0"/>
        <w:rPr>
          <w:rFonts w:ascii="Arial" w:hAnsi="Arial" w:cs="Arial"/>
          <w:color w:val="000000" w:themeColor="text1"/>
          <w:sz w:val="24"/>
          <w:szCs w:val="24"/>
        </w:rPr>
      </w:pPr>
      <w:r w:rsidRPr="005B30AD">
        <w:rPr>
          <w:rFonts w:ascii="Arial" w:hAnsi="Arial" w:cs="Arial"/>
          <w:color w:val="000000" w:themeColor="text1"/>
          <w:sz w:val="24"/>
          <w:szCs w:val="24"/>
        </w:rPr>
        <w:t>Med udgangspunkt i eksaminationsgrundlaget bedømmes eleven i forhold til fagets mål, og karakteren for prøven gives på baggrund af en helhedsvurdering af elevens mundtlige og praktiske præstation og de to dokumentationer, dog med vægt på den mundtlige præstation.</w:t>
      </w:r>
    </w:p>
    <w:p w14:paraId="3DB59AFF" w14:textId="77777777" w:rsidR="00C30C74" w:rsidRDefault="00C30C74" w:rsidP="00391F25">
      <w:pPr>
        <w:spacing w:after="0"/>
        <w:rPr>
          <w:rFonts w:ascii="Arial" w:hAnsi="Arial" w:cs="Arial"/>
          <w:sz w:val="24"/>
          <w:szCs w:val="24"/>
        </w:rPr>
      </w:pPr>
    </w:p>
    <w:p w14:paraId="78F6F709" w14:textId="77777777" w:rsidR="00C30C74" w:rsidRDefault="00C30C74" w:rsidP="00391F25">
      <w:pPr>
        <w:spacing w:after="0"/>
        <w:rPr>
          <w:rFonts w:ascii="Arial" w:hAnsi="Arial" w:cs="Arial"/>
          <w:sz w:val="24"/>
          <w:szCs w:val="24"/>
        </w:rPr>
      </w:pPr>
    </w:p>
    <w:p w14:paraId="4324E195" w14:textId="0372F8E0" w:rsidR="00C30C74" w:rsidRPr="00C30C74" w:rsidRDefault="00C30C74" w:rsidP="00143718">
      <w:pPr>
        <w:pStyle w:val="Overskrift2"/>
        <w:rPr>
          <w:b/>
          <w:bCs/>
        </w:rPr>
      </w:pPr>
      <w:bookmarkStart w:id="11" w:name="_Toc156723791"/>
      <w:r w:rsidRPr="00C30C74">
        <w:rPr>
          <w:b/>
          <w:bCs/>
        </w:rPr>
        <w:t>Dansk</w:t>
      </w:r>
      <w:r w:rsidR="007949D8">
        <w:rPr>
          <w:b/>
          <w:bCs/>
        </w:rPr>
        <w:t xml:space="preserve"> og engelsk</w:t>
      </w:r>
      <w:bookmarkEnd w:id="11"/>
    </w:p>
    <w:p w14:paraId="78EEF02C" w14:textId="3FFB98B1" w:rsidR="00C30C74" w:rsidRPr="00C30C74" w:rsidRDefault="00C30C74" w:rsidP="00C30C74">
      <w:pPr>
        <w:widowControl w:val="0"/>
        <w:autoSpaceDE w:val="0"/>
        <w:autoSpaceDN w:val="0"/>
        <w:spacing w:before="24" w:after="0" w:line="240" w:lineRule="auto"/>
        <w:ind w:left="101"/>
        <w:rPr>
          <w:rFonts w:ascii="Arial" w:eastAsia="Arial" w:hAnsi="Arial" w:cs="Arial"/>
          <w:sz w:val="24"/>
          <w:szCs w:val="24"/>
        </w:rPr>
      </w:pPr>
      <w:r w:rsidRPr="00C30C74">
        <w:rPr>
          <w:rFonts w:ascii="Arial" w:eastAsia="Arial" w:hAnsi="Arial" w:cs="Arial"/>
          <w:sz w:val="24"/>
          <w:szCs w:val="24"/>
        </w:rPr>
        <w:t>Her følges fagbilage</w:t>
      </w:r>
      <w:r w:rsidR="007949D8">
        <w:rPr>
          <w:rFonts w:ascii="Arial" w:eastAsia="Arial" w:hAnsi="Arial" w:cs="Arial"/>
          <w:sz w:val="24"/>
          <w:szCs w:val="24"/>
        </w:rPr>
        <w:t xml:space="preserve">ne </w:t>
      </w:r>
      <w:r w:rsidRPr="00C30C74">
        <w:rPr>
          <w:rFonts w:ascii="Arial" w:eastAsia="Arial" w:hAnsi="Arial" w:cs="Arial"/>
          <w:sz w:val="24"/>
          <w:szCs w:val="24"/>
        </w:rPr>
        <w:t>for dansk</w:t>
      </w:r>
      <w:r w:rsidR="007949D8">
        <w:rPr>
          <w:rFonts w:ascii="Arial" w:eastAsia="Arial" w:hAnsi="Arial" w:cs="Arial"/>
          <w:sz w:val="24"/>
          <w:szCs w:val="24"/>
        </w:rPr>
        <w:t xml:space="preserve"> og engelsk</w:t>
      </w:r>
      <w:r w:rsidRPr="00C30C74">
        <w:rPr>
          <w:rFonts w:ascii="Arial" w:eastAsia="Arial" w:hAnsi="Arial" w:cs="Arial"/>
          <w:sz w:val="24"/>
          <w:szCs w:val="24"/>
        </w:rPr>
        <w:t xml:space="preserve"> på erhvervsuddannelserne.</w:t>
      </w:r>
    </w:p>
    <w:p w14:paraId="0180C4D2" w14:textId="5FADB16A" w:rsidR="00C30C74" w:rsidRDefault="007949D8" w:rsidP="00C30C74">
      <w:pPr>
        <w:widowControl w:val="0"/>
        <w:autoSpaceDE w:val="0"/>
        <w:autoSpaceDN w:val="0"/>
        <w:spacing w:before="24" w:after="0" w:line="240" w:lineRule="auto"/>
        <w:ind w:left="101"/>
        <w:rPr>
          <w:rFonts w:ascii="Arial" w:eastAsia="Arial" w:hAnsi="Arial" w:cs="Arial"/>
          <w:sz w:val="24"/>
          <w:szCs w:val="24"/>
        </w:rPr>
      </w:pPr>
      <w:r>
        <w:rPr>
          <w:rFonts w:ascii="Arial" w:eastAsia="Arial" w:hAnsi="Arial" w:cs="Arial"/>
          <w:sz w:val="24"/>
          <w:szCs w:val="24"/>
        </w:rPr>
        <w:t>Begge fag</w:t>
      </w:r>
      <w:r w:rsidR="00C30C74" w:rsidRPr="00C30C74">
        <w:rPr>
          <w:rFonts w:ascii="Arial" w:eastAsia="Arial" w:hAnsi="Arial" w:cs="Arial"/>
          <w:sz w:val="24"/>
          <w:szCs w:val="24"/>
        </w:rPr>
        <w:t xml:space="preserve"> i en tværfaglig, helhedsorienteret og praksisrelateret sammenhæng</w:t>
      </w:r>
      <w:r w:rsidR="009C562B">
        <w:rPr>
          <w:rFonts w:ascii="Arial" w:eastAsia="Arial" w:hAnsi="Arial" w:cs="Arial"/>
          <w:sz w:val="24"/>
          <w:szCs w:val="24"/>
        </w:rPr>
        <w:t>, typisk som samlæsningsfag mellem en del forskellige fagområder.</w:t>
      </w:r>
    </w:p>
    <w:p w14:paraId="5B4C866F" w14:textId="77777777" w:rsidR="003D6201" w:rsidRPr="00C30C74" w:rsidRDefault="003D6201" w:rsidP="00C30C74">
      <w:pPr>
        <w:widowControl w:val="0"/>
        <w:autoSpaceDE w:val="0"/>
        <w:autoSpaceDN w:val="0"/>
        <w:spacing w:before="24" w:after="0" w:line="240" w:lineRule="auto"/>
        <w:ind w:left="101"/>
        <w:rPr>
          <w:rFonts w:ascii="Arial" w:eastAsia="Arial" w:hAnsi="Arial" w:cs="Arial"/>
          <w:b/>
          <w:bCs/>
          <w:sz w:val="24"/>
          <w:szCs w:val="24"/>
        </w:rPr>
      </w:pPr>
    </w:p>
    <w:p w14:paraId="0A6AED79" w14:textId="77777777" w:rsidR="00C30C74" w:rsidRDefault="00C30C74" w:rsidP="008C278F">
      <w:pPr>
        <w:pStyle w:val="Overskrift2"/>
        <w:rPr>
          <w:b/>
          <w:bCs/>
        </w:rPr>
      </w:pPr>
    </w:p>
    <w:p w14:paraId="027F8B5D" w14:textId="29BE73BD" w:rsidR="00302B83" w:rsidRPr="00701A50" w:rsidRDefault="00302B83" w:rsidP="008C278F">
      <w:pPr>
        <w:pStyle w:val="Overskrift2"/>
        <w:rPr>
          <w:b/>
          <w:bCs/>
        </w:rPr>
      </w:pPr>
      <w:bookmarkStart w:id="12" w:name="_Toc156723792"/>
      <w:r w:rsidRPr="00701A50">
        <w:rPr>
          <w:b/>
          <w:bCs/>
        </w:rPr>
        <w:t>Matematik</w:t>
      </w:r>
      <w:bookmarkEnd w:id="12"/>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24ACFCBE" w14:textId="77777777" w:rsidR="00743FFC" w:rsidRDefault="00743FFC"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3" w:name="_Toc156723793"/>
      <w:r w:rsidRPr="000B344E">
        <w:rPr>
          <w:b/>
          <w:bCs/>
        </w:rPr>
        <w:t>Certifikatfag</w:t>
      </w:r>
      <w:bookmarkEnd w:id="13"/>
    </w:p>
    <w:p w14:paraId="0CA32013" w14:textId="79838C6F" w:rsidR="009F54EB" w:rsidRDefault="009F54EB" w:rsidP="00391F25">
      <w:pPr>
        <w:spacing w:after="0"/>
        <w:rPr>
          <w:rFonts w:ascii="Arial" w:hAnsi="Arial" w:cs="Arial"/>
          <w:b/>
          <w:bCs/>
          <w:sz w:val="24"/>
          <w:szCs w:val="24"/>
        </w:rPr>
      </w:pPr>
    </w:p>
    <w:p w14:paraId="492EB63E" w14:textId="6524FF03"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 </w:t>
      </w:r>
      <w:r w:rsidR="0009636F">
        <w:rPr>
          <w:rFonts w:ascii="Arial" w:hAnsi="Arial" w:cs="Arial"/>
          <w:sz w:val="24"/>
          <w:szCs w:val="24"/>
        </w:rPr>
        <w:t xml:space="preserve">mekanikeruddannelserne </w:t>
      </w:r>
      <w:r w:rsidR="0009636F" w:rsidRPr="0009636F">
        <w:rPr>
          <w:rFonts w:ascii="Arial" w:hAnsi="Arial" w:cs="Arial"/>
          <w:sz w:val="24"/>
          <w:szCs w:val="24"/>
        </w:rPr>
        <w:t>EUC Nordvest</w:t>
      </w:r>
      <w:r w:rsidR="0009636F">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3CA7B796" w14:textId="6AC2D0D3" w:rsidR="00EC2DE1" w:rsidRPr="00303B5F" w:rsidRDefault="00EC2DE1" w:rsidP="00303B5F">
      <w:pPr>
        <w:contextualSpacing/>
        <w:rPr>
          <w:b/>
          <w:bCs/>
        </w:rPr>
      </w:pPr>
      <w:r w:rsidRPr="00303B5F">
        <w:rPr>
          <w:b/>
          <w:bCs/>
        </w:rPr>
        <w:t>Elementær brandbekæmpelse</w:t>
      </w:r>
    </w:p>
    <w:p w14:paraId="6C152A80" w14:textId="68798766" w:rsidR="00EC2DE1" w:rsidRPr="00303B5F" w:rsidRDefault="00EC2DE1" w:rsidP="00303B5F">
      <w:pPr>
        <w:contextualSpacing/>
        <w:rPr>
          <w:b/>
          <w:bCs/>
        </w:rPr>
      </w:pPr>
      <w:r w:rsidRPr="00303B5F">
        <w:rPr>
          <w:b/>
          <w:bCs/>
        </w:rPr>
        <w:t>Epoxy-kursus</w:t>
      </w:r>
    </w:p>
    <w:p w14:paraId="61CFD499" w14:textId="77777777" w:rsidR="008E13A1" w:rsidRDefault="00303B5F" w:rsidP="008E13A1">
      <w:pPr>
        <w:contextualSpacing/>
        <w:rPr>
          <w:b/>
          <w:bCs/>
        </w:rPr>
      </w:pPr>
      <w:r w:rsidRPr="00303B5F">
        <w:rPr>
          <w:b/>
          <w:bCs/>
        </w:rPr>
        <w:t>Arbejdsmiljø ved svejsning og termisk skæring</w:t>
      </w:r>
    </w:p>
    <w:p w14:paraId="4DE32EE2" w14:textId="443935C0" w:rsidR="008E13A1" w:rsidRPr="00303B5F" w:rsidRDefault="008E13A1" w:rsidP="008E13A1">
      <w:pPr>
        <w:contextualSpacing/>
        <w:rPr>
          <w:b/>
          <w:bCs/>
        </w:rPr>
      </w:pPr>
      <w:r w:rsidRPr="00303B5F">
        <w:rPr>
          <w:b/>
          <w:bCs/>
        </w:rPr>
        <w:t>Førstehjælp</w:t>
      </w:r>
    </w:p>
    <w:p w14:paraId="604839ED" w14:textId="77777777" w:rsidR="008E13A1" w:rsidRPr="00303B5F" w:rsidRDefault="008E13A1" w:rsidP="00303B5F">
      <w:pPr>
        <w:contextualSpacing/>
        <w:rPr>
          <w:b/>
          <w:bCs/>
        </w:rPr>
      </w:pPr>
    </w:p>
    <w:p w14:paraId="1761EBE1" w14:textId="77777777" w:rsidR="00775E8B" w:rsidRPr="00C73EDE" w:rsidRDefault="00775E8B" w:rsidP="00775E8B">
      <w:pPr>
        <w:spacing w:after="0" w:line="276" w:lineRule="auto"/>
      </w:pPr>
    </w:p>
    <w:p w14:paraId="4A9B083A" w14:textId="697AE7AE" w:rsidR="0029507A" w:rsidRPr="000B344E" w:rsidRDefault="0029507A" w:rsidP="008C278F">
      <w:pPr>
        <w:pStyle w:val="Overskrift1"/>
        <w:rPr>
          <w:b/>
          <w:bCs/>
        </w:rPr>
      </w:pPr>
      <w:bookmarkStart w:id="14" w:name="_Toc156723794"/>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4"/>
    </w:p>
    <w:p w14:paraId="7CC4172B" w14:textId="19B4619E" w:rsidR="00E36505" w:rsidRDefault="00E36505" w:rsidP="00391F25">
      <w:pPr>
        <w:spacing w:after="0"/>
        <w:rPr>
          <w:rFonts w:ascii="Arial" w:hAnsi="Arial" w:cs="Arial"/>
          <w:b/>
          <w:bCs/>
          <w:sz w:val="24"/>
          <w:szCs w:val="24"/>
        </w:rPr>
      </w:pPr>
    </w:p>
    <w:p w14:paraId="5252B2B9" w14:textId="60D087A4" w:rsidR="008C070D" w:rsidRPr="000B344E" w:rsidRDefault="00586BC6" w:rsidP="00F53523">
      <w:pPr>
        <w:spacing w:after="0"/>
        <w:rPr>
          <w:b/>
          <w:bCs/>
        </w:rPr>
      </w:pPr>
      <w:r>
        <w:rPr>
          <w:rFonts w:ascii="Arial" w:hAnsi="Arial" w:cs="Arial"/>
          <w:sz w:val="24"/>
          <w:szCs w:val="24"/>
        </w:rPr>
        <w:t>Bonusfag</w:t>
      </w:r>
      <w:r w:rsidR="00832330">
        <w:rPr>
          <w:rFonts w:ascii="Arial" w:hAnsi="Arial" w:cs="Arial"/>
          <w:sz w:val="24"/>
          <w:szCs w:val="24"/>
        </w:rPr>
        <w:t xml:space="preserve"> i matematik</w:t>
      </w:r>
      <w:r w:rsidR="00B06F83">
        <w:rPr>
          <w:rFonts w:ascii="Arial" w:hAnsi="Arial" w:cs="Arial"/>
          <w:sz w:val="24"/>
          <w:szCs w:val="24"/>
        </w:rPr>
        <w:t>, dansk og engelsk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9C7325" w:rsidRPr="000B344E">
        <w:rPr>
          <w:b/>
          <w:bCs/>
        </w:rPr>
        <w:t>Uddannelsesspecifikke fag</w:t>
      </w:r>
      <w:r w:rsidR="00B6123A" w:rsidRPr="000B344E">
        <w:rPr>
          <w:b/>
          <w:bCs/>
        </w:rPr>
        <w:t xml:space="preserve"> (USF)</w:t>
      </w: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BCA036D" w14:textId="5EA287EF"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w:t>
      </w:r>
      <w:r w:rsidR="00A61EC7">
        <w:rPr>
          <w:rFonts w:ascii="Arial" w:hAnsi="Arial" w:cs="Arial"/>
          <w:sz w:val="24"/>
          <w:szCs w:val="24"/>
        </w:rPr>
        <w:t xml:space="preserve"> og normer</w:t>
      </w:r>
      <w:r w:rsidRPr="00D71B4A">
        <w:rPr>
          <w:rFonts w:ascii="Arial" w:hAnsi="Arial" w:cs="Arial"/>
          <w:sz w:val="24"/>
          <w:szCs w:val="24"/>
        </w:rPr>
        <w:t xml:space="preserve"> der er på området</w:t>
      </w:r>
      <w:r w:rsidR="00A61EC7">
        <w:rPr>
          <w:rFonts w:ascii="Arial" w:hAnsi="Arial" w:cs="Arial"/>
          <w:sz w:val="24"/>
          <w:szCs w:val="24"/>
        </w:rPr>
        <w:t>.</w:t>
      </w:r>
    </w:p>
    <w:p w14:paraId="3E1EB834" w14:textId="77777777" w:rsidR="003310A4" w:rsidRDefault="003310A4" w:rsidP="003310A4">
      <w:pPr>
        <w:rPr>
          <w:rFonts w:ascii="Arial" w:hAnsi="Arial" w:cs="Arial"/>
          <w:sz w:val="24"/>
          <w:szCs w:val="24"/>
        </w:rPr>
      </w:pPr>
      <w:r w:rsidRPr="00D826AD">
        <w:rPr>
          <w:rFonts w:ascii="Arial" w:hAnsi="Arial" w:cs="Arial"/>
          <w:sz w:val="24"/>
          <w:szCs w:val="24"/>
        </w:rPr>
        <w:t>F</w:t>
      </w:r>
      <w:r>
        <w:rPr>
          <w:rFonts w:ascii="Arial" w:hAnsi="Arial" w:cs="Arial"/>
          <w:sz w:val="24"/>
          <w:szCs w:val="24"/>
        </w:rPr>
        <w:t>or at opfylde ovenstående læringsmål, opdeles undervisningen i forskellige temaer som angivet herunder:</w:t>
      </w:r>
    </w:p>
    <w:p w14:paraId="6573DF30" w14:textId="77777777" w:rsidR="00027540" w:rsidRDefault="00027540" w:rsidP="00027540">
      <w:pPr>
        <w:spacing w:line="276" w:lineRule="auto"/>
        <w:rPr>
          <w:color w:val="7030A0"/>
        </w:rPr>
      </w:pPr>
      <w:r w:rsidRPr="002C3C74">
        <w:rPr>
          <w:color w:val="7030A0"/>
        </w:rPr>
        <w:t>Obligatorisk forløb for grundforløb til entreprenør</w:t>
      </w:r>
      <w:proofErr w:type="gramStart"/>
      <w:r w:rsidRPr="002C3C74">
        <w:rPr>
          <w:color w:val="7030A0"/>
        </w:rPr>
        <w:t>-  og</w:t>
      </w:r>
      <w:proofErr w:type="gramEnd"/>
      <w:r w:rsidRPr="002C3C74">
        <w:rPr>
          <w:color w:val="7030A0"/>
        </w:rPr>
        <w:t xml:space="preserve"> landbrugsmaskinuddannelsen. Varigheden er 20 uger i langt de fleste tilfælde. (Særlige regler for voksne)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701"/>
        <w:gridCol w:w="2551"/>
        <w:gridCol w:w="2303"/>
        <w:gridCol w:w="1886"/>
      </w:tblGrid>
      <w:tr w:rsidR="00027540" w:rsidRPr="002C3C74" w14:paraId="5A970793" w14:textId="77777777" w:rsidTr="00CC76C7">
        <w:tc>
          <w:tcPr>
            <w:tcW w:w="1413" w:type="dxa"/>
          </w:tcPr>
          <w:p w14:paraId="010E7AEA" w14:textId="4B64F2B4" w:rsidR="00027540" w:rsidRPr="002C3C74" w:rsidRDefault="00027540" w:rsidP="00D904E5">
            <w:pPr>
              <w:spacing w:line="276" w:lineRule="auto"/>
              <w:rPr>
                <w:color w:val="7030A0"/>
              </w:rPr>
            </w:pPr>
            <w:r w:rsidRPr="002C3C74">
              <w:rPr>
                <w:color w:val="7030A0"/>
              </w:rPr>
              <w:t>Kompetence vurdering</w:t>
            </w:r>
            <w:r w:rsidR="00D904E5">
              <w:rPr>
                <w:color w:val="7030A0"/>
              </w:rPr>
              <w:t xml:space="preserve"> </w:t>
            </w:r>
            <w:r w:rsidRPr="002C3C74">
              <w:rPr>
                <w:color w:val="7030A0"/>
              </w:rPr>
              <w:t>2 uger</w:t>
            </w:r>
          </w:p>
        </w:tc>
        <w:tc>
          <w:tcPr>
            <w:tcW w:w="1701" w:type="dxa"/>
          </w:tcPr>
          <w:p w14:paraId="238E1FA0" w14:textId="77777777" w:rsidR="00027540" w:rsidRPr="002C3C74" w:rsidRDefault="00027540" w:rsidP="00CC76C7">
            <w:pPr>
              <w:spacing w:line="276" w:lineRule="auto"/>
              <w:rPr>
                <w:color w:val="7030A0"/>
              </w:rPr>
            </w:pPr>
            <w:r w:rsidRPr="002C3C74">
              <w:rPr>
                <w:color w:val="7030A0"/>
              </w:rPr>
              <w:t>Fagligt modul 1</w:t>
            </w:r>
          </w:p>
          <w:p w14:paraId="67104265" w14:textId="3189933C" w:rsidR="00027540" w:rsidRPr="002C3C74" w:rsidRDefault="00027540" w:rsidP="00240654">
            <w:pPr>
              <w:spacing w:line="276" w:lineRule="auto"/>
              <w:rPr>
                <w:color w:val="7030A0"/>
              </w:rPr>
            </w:pPr>
            <w:r w:rsidRPr="002C3C74">
              <w:rPr>
                <w:color w:val="7030A0"/>
              </w:rPr>
              <w:t>Motor</w:t>
            </w:r>
            <w:r w:rsidR="00240654">
              <w:rPr>
                <w:color w:val="7030A0"/>
              </w:rPr>
              <w:t xml:space="preserve"> </w:t>
            </w:r>
            <w:r w:rsidRPr="002C3C74">
              <w:rPr>
                <w:color w:val="7030A0"/>
              </w:rPr>
              <w:t>5 uger</w:t>
            </w:r>
          </w:p>
        </w:tc>
        <w:tc>
          <w:tcPr>
            <w:tcW w:w="2551" w:type="dxa"/>
          </w:tcPr>
          <w:p w14:paraId="75D000E8" w14:textId="77777777" w:rsidR="00027540" w:rsidRPr="002C3C74" w:rsidRDefault="00027540" w:rsidP="00CC76C7">
            <w:pPr>
              <w:spacing w:line="276" w:lineRule="auto"/>
              <w:rPr>
                <w:color w:val="7030A0"/>
              </w:rPr>
            </w:pPr>
            <w:r w:rsidRPr="002C3C74">
              <w:rPr>
                <w:color w:val="7030A0"/>
              </w:rPr>
              <w:t>Fagligt modul 2</w:t>
            </w:r>
          </w:p>
          <w:p w14:paraId="47BFAF21" w14:textId="77777777" w:rsidR="00027540" w:rsidRPr="002C3C74" w:rsidRDefault="00027540" w:rsidP="00CC76C7">
            <w:pPr>
              <w:spacing w:line="276" w:lineRule="auto"/>
              <w:rPr>
                <w:color w:val="7030A0"/>
              </w:rPr>
            </w:pPr>
            <w:r w:rsidRPr="002C3C74">
              <w:rPr>
                <w:color w:val="7030A0"/>
              </w:rPr>
              <w:t>Svejsning og konstruktion 5 uger</w:t>
            </w:r>
          </w:p>
        </w:tc>
        <w:tc>
          <w:tcPr>
            <w:tcW w:w="2303" w:type="dxa"/>
          </w:tcPr>
          <w:p w14:paraId="1FAE5FBB" w14:textId="77777777" w:rsidR="00027540" w:rsidRPr="002C3C74" w:rsidRDefault="00027540" w:rsidP="00CC76C7">
            <w:pPr>
              <w:spacing w:line="276" w:lineRule="auto"/>
              <w:rPr>
                <w:color w:val="7030A0"/>
              </w:rPr>
            </w:pPr>
            <w:r w:rsidRPr="002C3C74">
              <w:rPr>
                <w:color w:val="7030A0"/>
              </w:rPr>
              <w:t>Fagligt modul 3</w:t>
            </w:r>
          </w:p>
          <w:p w14:paraId="01387C05" w14:textId="2A8D8BFF" w:rsidR="00027540" w:rsidRPr="002C3C74" w:rsidRDefault="00027540" w:rsidP="00240654">
            <w:pPr>
              <w:spacing w:line="276" w:lineRule="auto"/>
              <w:rPr>
                <w:color w:val="7030A0"/>
              </w:rPr>
            </w:pPr>
            <w:r w:rsidRPr="002C3C74">
              <w:rPr>
                <w:color w:val="7030A0"/>
              </w:rPr>
              <w:t>El-anlæg, måleteknik og hydraulik</w:t>
            </w:r>
            <w:r w:rsidR="00240654">
              <w:rPr>
                <w:color w:val="7030A0"/>
              </w:rPr>
              <w:t xml:space="preserve"> </w:t>
            </w:r>
            <w:r>
              <w:rPr>
                <w:color w:val="7030A0"/>
              </w:rPr>
              <w:t>5</w:t>
            </w:r>
            <w:r w:rsidRPr="002C3C74">
              <w:rPr>
                <w:color w:val="7030A0"/>
              </w:rPr>
              <w:t xml:space="preserve"> uger</w:t>
            </w:r>
          </w:p>
        </w:tc>
        <w:tc>
          <w:tcPr>
            <w:tcW w:w="1886" w:type="dxa"/>
          </w:tcPr>
          <w:p w14:paraId="6EFA783F" w14:textId="77777777" w:rsidR="00027540" w:rsidRPr="002C3C74" w:rsidRDefault="00027540" w:rsidP="00CC76C7">
            <w:pPr>
              <w:spacing w:line="276" w:lineRule="auto"/>
              <w:rPr>
                <w:color w:val="7030A0"/>
              </w:rPr>
            </w:pPr>
            <w:r>
              <w:rPr>
                <w:color w:val="7030A0"/>
              </w:rPr>
              <w:t>Opsamling</w:t>
            </w:r>
            <w:r w:rsidRPr="002C3C74">
              <w:rPr>
                <w:color w:val="7030A0"/>
              </w:rPr>
              <w:t xml:space="preserve"> og eksamen</w:t>
            </w:r>
          </w:p>
          <w:p w14:paraId="19E3FE14" w14:textId="77777777" w:rsidR="00027540" w:rsidRPr="002C3C74" w:rsidRDefault="00027540" w:rsidP="00CC76C7">
            <w:pPr>
              <w:spacing w:line="276" w:lineRule="auto"/>
              <w:rPr>
                <w:color w:val="7030A0"/>
              </w:rPr>
            </w:pPr>
            <w:r>
              <w:rPr>
                <w:color w:val="7030A0"/>
              </w:rPr>
              <w:t>3</w:t>
            </w:r>
            <w:r w:rsidRPr="002C3C74">
              <w:rPr>
                <w:color w:val="7030A0"/>
              </w:rPr>
              <w:t xml:space="preserve"> uger</w:t>
            </w:r>
          </w:p>
        </w:tc>
      </w:tr>
    </w:tbl>
    <w:p w14:paraId="60221111" w14:textId="77777777" w:rsidR="00DD3773" w:rsidRDefault="00DD3773" w:rsidP="00D71B4A">
      <w:pPr>
        <w:spacing w:after="0"/>
        <w:rPr>
          <w:rFonts w:ascii="Arial" w:hAnsi="Arial" w:cs="Arial"/>
          <w:sz w:val="24"/>
          <w:szCs w:val="24"/>
        </w:rPr>
      </w:pPr>
    </w:p>
    <w:p w14:paraId="317C0353" w14:textId="7B5C41A4" w:rsidR="00240733" w:rsidRPr="002C3C74" w:rsidRDefault="00240733" w:rsidP="00240654">
      <w:pPr>
        <w:spacing w:line="276" w:lineRule="auto"/>
        <w:rPr>
          <w:color w:val="7030A0"/>
        </w:rPr>
      </w:pPr>
      <w:r w:rsidRPr="002C3C74">
        <w:rPr>
          <w:color w:val="7030A0"/>
        </w:rPr>
        <w:t>Kompetencevurdering</w:t>
      </w:r>
    </w:p>
    <w:p w14:paraId="7D985F57" w14:textId="77777777" w:rsidR="00240733" w:rsidRPr="002C3C74" w:rsidRDefault="00240733" w:rsidP="00240733">
      <w:pPr>
        <w:numPr>
          <w:ilvl w:val="0"/>
          <w:numId w:val="32"/>
        </w:numPr>
        <w:spacing w:after="0" w:line="276" w:lineRule="auto"/>
        <w:rPr>
          <w:color w:val="7030A0"/>
        </w:rPr>
      </w:pPr>
      <w:r w:rsidRPr="002C3C74">
        <w:rPr>
          <w:color w:val="7030A0"/>
        </w:rPr>
        <w:t>Fagligt modul 1 - motor</w:t>
      </w:r>
    </w:p>
    <w:p w14:paraId="598E84CA" w14:textId="77777777" w:rsidR="00240733" w:rsidRPr="002C3C74" w:rsidRDefault="00240733" w:rsidP="00240733">
      <w:pPr>
        <w:numPr>
          <w:ilvl w:val="0"/>
          <w:numId w:val="32"/>
        </w:numPr>
        <w:spacing w:after="0" w:line="276" w:lineRule="auto"/>
        <w:rPr>
          <w:color w:val="7030A0"/>
        </w:rPr>
      </w:pPr>
      <w:r w:rsidRPr="002C3C74">
        <w:rPr>
          <w:color w:val="7030A0"/>
        </w:rPr>
        <w:t>Fagligt modul 2 – svejsning og konstruktion</w:t>
      </w:r>
    </w:p>
    <w:p w14:paraId="4B8920B5" w14:textId="77777777" w:rsidR="00240733" w:rsidRPr="002C3C74" w:rsidRDefault="00240733" w:rsidP="00240733">
      <w:pPr>
        <w:pStyle w:val="Listeafsnit"/>
        <w:numPr>
          <w:ilvl w:val="0"/>
          <w:numId w:val="32"/>
        </w:numPr>
        <w:spacing w:after="0" w:line="276" w:lineRule="auto"/>
        <w:rPr>
          <w:color w:val="7030A0"/>
        </w:rPr>
      </w:pPr>
      <w:r w:rsidRPr="002C3C74">
        <w:rPr>
          <w:color w:val="7030A0"/>
        </w:rPr>
        <w:t>Fagligt modul 3 – El-anlæg, måleteknik og hydraulik</w:t>
      </w:r>
    </w:p>
    <w:p w14:paraId="66B8AC19" w14:textId="77777777" w:rsidR="00240733" w:rsidRPr="002C3C74" w:rsidRDefault="00240733" w:rsidP="00240733">
      <w:pPr>
        <w:numPr>
          <w:ilvl w:val="0"/>
          <w:numId w:val="32"/>
        </w:numPr>
        <w:spacing w:after="0" w:line="276" w:lineRule="auto"/>
        <w:rPr>
          <w:color w:val="7030A0"/>
        </w:rPr>
      </w:pPr>
      <w:r w:rsidRPr="002C3C74">
        <w:rPr>
          <w:color w:val="7030A0"/>
        </w:rPr>
        <w:t>Fysik, matematik, dansk, engelsk (+ teknologi og samfundsfag for EUX-elever)</w:t>
      </w:r>
    </w:p>
    <w:p w14:paraId="55AF2DF2" w14:textId="77777777" w:rsidR="00240733" w:rsidRPr="002C3C74" w:rsidRDefault="00240733" w:rsidP="00240733">
      <w:pPr>
        <w:numPr>
          <w:ilvl w:val="0"/>
          <w:numId w:val="32"/>
        </w:numPr>
        <w:spacing w:after="0" w:line="276" w:lineRule="auto"/>
        <w:rPr>
          <w:color w:val="7030A0"/>
        </w:rPr>
      </w:pPr>
      <w:r w:rsidRPr="002C3C74">
        <w:rPr>
          <w:color w:val="7030A0"/>
        </w:rPr>
        <w:t>Arbejdsmiljø og sikkerhed - svejsning og termisk skæring</w:t>
      </w:r>
    </w:p>
    <w:p w14:paraId="3C828836" w14:textId="77777777" w:rsidR="00240733" w:rsidRPr="002C3C74" w:rsidRDefault="00240733" w:rsidP="00240733">
      <w:pPr>
        <w:numPr>
          <w:ilvl w:val="0"/>
          <w:numId w:val="32"/>
        </w:numPr>
        <w:spacing w:after="0" w:line="276" w:lineRule="auto"/>
        <w:rPr>
          <w:color w:val="7030A0"/>
        </w:rPr>
      </w:pPr>
      <w:r w:rsidRPr="002C3C74">
        <w:rPr>
          <w:color w:val="7030A0"/>
        </w:rPr>
        <w:t>Epoxy-kursus</w:t>
      </w:r>
    </w:p>
    <w:p w14:paraId="76B05DA6" w14:textId="77777777" w:rsidR="00240733" w:rsidRPr="002C3C74" w:rsidRDefault="00240733" w:rsidP="00240733">
      <w:pPr>
        <w:numPr>
          <w:ilvl w:val="0"/>
          <w:numId w:val="32"/>
        </w:numPr>
        <w:spacing w:after="0" w:line="276" w:lineRule="auto"/>
        <w:rPr>
          <w:color w:val="7030A0"/>
        </w:rPr>
      </w:pPr>
      <w:r w:rsidRPr="002C3C74">
        <w:rPr>
          <w:color w:val="7030A0"/>
        </w:rPr>
        <w:t>Førstehjælp og elementær brandbekæmpelse</w:t>
      </w:r>
    </w:p>
    <w:p w14:paraId="6705A7EE" w14:textId="77777777" w:rsidR="00240733" w:rsidRDefault="00240733" w:rsidP="00240733">
      <w:pPr>
        <w:numPr>
          <w:ilvl w:val="0"/>
          <w:numId w:val="32"/>
        </w:numPr>
        <w:spacing w:after="0" w:line="276" w:lineRule="auto"/>
        <w:rPr>
          <w:color w:val="7030A0"/>
        </w:rPr>
      </w:pPr>
      <w:r>
        <w:rPr>
          <w:color w:val="7030A0"/>
        </w:rPr>
        <w:t>G</w:t>
      </w:r>
      <w:r w:rsidRPr="002C3C74">
        <w:rPr>
          <w:color w:val="7030A0"/>
        </w:rPr>
        <w:t>rundforløbsprøven</w:t>
      </w:r>
    </w:p>
    <w:p w14:paraId="34A901DE" w14:textId="77777777" w:rsidR="00270DF3" w:rsidRPr="002C3C74" w:rsidRDefault="00270DF3" w:rsidP="00270DF3">
      <w:pPr>
        <w:spacing w:after="0" w:line="276" w:lineRule="auto"/>
        <w:rPr>
          <w:color w:val="7030A0"/>
        </w:rPr>
      </w:pPr>
    </w:p>
    <w:p w14:paraId="7E3872E7" w14:textId="77777777" w:rsidR="00602D34" w:rsidRPr="004E3182" w:rsidRDefault="00602D34" w:rsidP="00602D34">
      <w:pPr>
        <w:pStyle w:val="NormalWeb"/>
        <w:numPr>
          <w:ilvl w:val="0"/>
          <w:numId w:val="32"/>
        </w:numPr>
        <w:spacing w:line="276" w:lineRule="auto"/>
        <w:rPr>
          <w:b/>
          <w:u w:val="single"/>
        </w:rPr>
      </w:pPr>
      <w:r w:rsidRPr="004E3182">
        <w:rPr>
          <w:rStyle w:val="bold1"/>
          <w:u w:val="single"/>
        </w:rPr>
        <w:t>Fagets formål</w:t>
      </w:r>
      <w:r w:rsidRPr="004E3182">
        <w:rPr>
          <w:b/>
          <w:u w:val="single"/>
        </w:rPr>
        <w:t xml:space="preserve"> </w:t>
      </w:r>
    </w:p>
    <w:p w14:paraId="569D118F" w14:textId="77777777" w:rsidR="00602D34" w:rsidRPr="002C3C74" w:rsidRDefault="00602D34" w:rsidP="00602D34">
      <w:pPr>
        <w:pStyle w:val="NormalWeb"/>
        <w:numPr>
          <w:ilvl w:val="0"/>
          <w:numId w:val="32"/>
        </w:numPr>
        <w:spacing w:line="276" w:lineRule="auto"/>
      </w:pPr>
      <w:r w:rsidRPr="002C3C74">
        <w:t xml:space="preserve">Formålet med faget er, at eleven udvikler kompetence til at vælge og anvende uddannelsens anerkendte metoder til at løse arbejdsopgaver i konkrete og overskuelige praktiske sammenhænge. </w:t>
      </w:r>
      <w:proofErr w:type="gramStart"/>
      <w:r w:rsidRPr="002C3C74">
        <w:t>Endvidere</w:t>
      </w:r>
      <w:proofErr w:type="gramEnd"/>
      <w:r w:rsidRPr="002C3C74">
        <w:t xml:space="preserve"> er det formålet, at eleven udvikler kompetence til at indgå i og dokumentere arbejdsprocesser, der er typiske for uddannelsen. Eleven lærer at anvende eksisterende faglig dokumentation.</w:t>
      </w:r>
    </w:p>
    <w:p w14:paraId="62B78EB6" w14:textId="77777777" w:rsidR="00602D34" w:rsidRPr="002C3C74" w:rsidRDefault="00602D34" w:rsidP="00602D34">
      <w:pPr>
        <w:pStyle w:val="NormalWeb"/>
        <w:numPr>
          <w:ilvl w:val="0"/>
          <w:numId w:val="32"/>
        </w:numPr>
        <w:spacing w:line="276" w:lineRule="auto"/>
      </w:pPr>
      <w:r w:rsidRPr="002C3C74">
        <w:t>Eleven lærer gennem praktisk metodelære at forstå og anvende relevante arbejdsmetoder. Tilegnelse af uddannelsesspecifikke metoder er genstanden for undervisningen. Eleven skal kunne anvende forskellige arbejdsprocesser og arbejdsmetoder og kunne vælge hensigtsmæssige metoder. Eleven kan anvende almindeligt anerkendte værktøjer inden for uddannelsen.</w:t>
      </w:r>
    </w:p>
    <w:p w14:paraId="36EACE4F" w14:textId="77777777" w:rsidR="00602D34" w:rsidRPr="002C3C74" w:rsidRDefault="00602D34" w:rsidP="00602D34">
      <w:pPr>
        <w:pStyle w:val="NormalWeb"/>
        <w:numPr>
          <w:ilvl w:val="0"/>
          <w:numId w:val="32"/>
        </w:numPr>
        <w:spacing w:line="276" w:lineRule="auto"/>
      </w:pPr>
      <w:r w:rsidRPr="002C3C74">
        <w:t>Eleven lærer at beskrive og evaluere egne arbejdsprocesser gennem løsning af grundlæggende praktiske problemstillinger i forhold til uddannelsen. Eleven lærer at forstå og anvende faglig dokumentation og faglig kommunikation til at præcisere, erkende og evaluere egen faglig læring. Eleven udvikler kompetence til at kunne anvende fagudtryk og forstå almindeligt anvendte faglige begreber. Tilegnelse af faglige udtryk og begreber giver eleven grundlag for at kommunikere med andre fagpersoner om løsning af faglige problemstillinger.</w:t>
      </w:r>
    </w:p>
    <w:p w14:paraId="68F97FA5" w14:textId="77777777" w:rsidR="00602D34" w:rsidRPr="002C3C74" w:rsidRDefault="00602D34" w:rsidP="00602D34">
      <w:pPr>
        <w:pStyle w:val="NormalWeb"/>
        <w:numPr>
          <w:ilvl w:val="0"/>
          <w:numId w:val="32"/>
        </w:numPr>
        <w:spacing w:line="276" w:lineRule="auto"/>
      </w:pPr>
      <w:r w:rsidRPr="002C3C74">
        <w:t>Eleven udvikler kompetence til at arbejde innovativt i grundlæggende og relevante arbejdsprocesser.</w:t>
      </w:r>
    </w:p>
    <w:p w14:paraId="46A2B9B4" w14:textId="77777777" w:rsidR="00602D34" w:rsidRPr="002C3C74" w:rsidRDefault="00602D34" w:rsidP="00602D34">
      <w:pPr>
        <w:pStyle w:val="NormalWeb"/>
        <w:numPr>
          <w:ilvl w:val="0"/>
          <w:numId w:val="32"/>
        </w:numPr>
        <w:spacing w:line="276" w:lineRule="auto"/>
      </w:pPr>
      <w:r w:rsidRPr="002C3C74">
        <w:t>Eleven lærer om innovationsprocesser gennem praktiske projekter. Faget skal give eleven grundlag for at overveje og vurdere nye idéer og alternative muligheder for opgaveløsning i relevante undervisningsprojekter.</w:t>
      </w:r>
    </w:p>
    <w:p w14:paraId="6BBB0348" w14:textId="77777777" w:rsidR="00602D34" w:rsidRDefault="00602D34" w:rsidP="00602D34">
      <w:pPr>
        <w:pStyle w:val="NormalWeb"/>
        <w:numPr>
          <w:ilvl w:val="0"/>
          <w:numId w:val="32"/>
        </w:numPr>
        <w:spacing w:line="276" w:lineRule="auto"/>
      </w:pPr>
      <w:r w:rsidRPr="002C3C74">
        <w:t>Eleven udvikler kompetence til at tilrettelægge og følge en arbejdsplan og lærer at samarbejde med andre om løsning af praktiske opgaver. Eleven lærer at udføre den nødvendige koordinering af de enkelte elementer i en arbejdsproces.</w:t>
      </w:r>
    </w:p>
    <w:p w14:paraId="72656534" w14:textId="77777777" w:rsidR="00F53523" w:rsidRPr="004E3182" w:rsidRDefault="00F53523" w:rsidP="00F53523">
      <w:pPr>
        <w:pStyle w:val="NormalWeb"/>
        <w:numPr>
          <w:ilvl w:val="0"/>
          <w:numId w:val="32"/>
        </w:numPr>
        <w:spacing w:line="276" w:lineRule="auto"/>
        <w:rPr>
          <w:b/>
          <w:u w:val="single"/>
        </w:rPr>
      </w:pPr>
      <w:r w:rsidRPr="004E3182">
        <w:rPr>
          <w:rStyle w:val="bold1"/>
          <w:u w:val="single"/>
        </w:rPr>
        <w:t>Fagets profil</w:t>
      </w:r>
      <w:r w:rsidRPr="004E3182">
        <w:rPr>
          <w:b/>
          <w:u w:val="single"/>
        </w:rPr>
        <w:t xml:space="preserve"> </w:t>
      </w:r>
    </w:p>
    <w:p w14:paraId="36E876D9" w14:textId="77777777" w:rsidR="00F53523" w:rsidRPr="002C3C74" w:rsidRDefault="00F53523" w:rsidP="00F53523">
      <w:pPr>
        <w:pStyle w:val="NormalWeb"/>
        <w:numPr>
          <w:ilvl w:val="0"/>
          <w:numId w:val="32"/>
        </w:numPr>
        <w:spacing w:line="276" w:lineRule="auto"/>
      </w:pPr>
      <w:r w:rsidRPr="002C3C74">
        <w:t>Det uddannelsesspecifikke fag indeholder den viden, færdighede</w:t>
      </w:r>
      <w:r>
        <w:t>r og kompetencer, som eleven skal anvende i det</w:t>
      </w:r>
      <w:r w:rsidRPr="002C3C74">
        <w:t xml:space="preserve"> kommende fag og i ho</w:t>
      </w:r>
      <w:r>
        <w:t>vedforløbet, samt udvikler de</w:t>
      </w:r>
      <w:r w:rsidRPr="002C3C74">
        <w:t xml:space="preserve"> personlige kompetencer i erhvervsmæssig sammenhæng. Grundfagene er indarbejdet som helhedsorienteret undervisning. </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5" w:name="_Toc156723795"/>
      <w:r w:rsidRPr="000B344E">
        <w:rPr>
          <w:b/>
          <w:bCs/>
        </w:rPr>
        <w:t>Bedømmelse og eksamener USF</w:t>
      </w:r>
      <w:bookmarkEnd w:id="15"/>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00152704" w:rsidR="00FA4794" w:rsidRPr="000B344E" w:rsidRDefault="00FA4794" w:rsidP="00962448">
      <w:pPr>
        <w:pStyle w:val="Overskrift1"/>
        <w:rPr>
          <w:b/>
          <w:bCs/>
        </w:rPr>
      </w:pPr>
      <w:bookmarkStart w:id="16" w:name="_Toc156723796"/>
      <w:r w:rsidRPr="000B344E">
        <w:rPr>
          <w:b/>
          <w:bCs/>
        </w:rPr>
        <w:t xml:space="preserve">Evaluering og bedømmelse i grundfag og </w:t>
      </w:r>
      <w:r w:rsidR="00942D63">
        <w:rPr>
          <w:b/>
          <w:bCs/>
        </w:rPr>
        <w:t>uddannelsesspecifikke fag</w:t>
      </w:r>
      <w:bookmarkEnd w:id="16"/>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6D3744F4" w14:textId="77777777" w:rsidR="00BD6D8D" w:rsidRDefault="00BD6D8D" w:rsidP="00BD6D8D">
      <w:pPr>
        <w:pStyle w:val="Listeafsnit"/>
        <w:spacing w:after="0"/>
        <w:rPr>
          <w:rFonts w:ascii="Arial" w:hAnsi="Arial" w:cs="Arial"/>
          <w:color w:val="000000" w:themeColor="text1"/>
          <w:sz w:val="24"/>
          <w:szCs w:val="24"/>
        </w:rPr>
      </w:pPr>
    </w:p>
    <w:p w14:paraId="4529EBF0" w14:textId="77777777" w:rsidR="00BD6D8D" w:rsidRPr="00BD6D8D" w:rsidRDefault="00BD6D8D" w:rsidP="00BD6D8D">
      <w:pPr>
        <w:pStyle w:val="Overskrift3"/>
        <w:rPr>
          <w:b/>
          <w:bCs/>
          <w:color w:val="2F5496" w:themeColor="accent1" w:themeShade="BF"/>
          <w:sz w:val="32"/>
          <w:szCs w:val="32"/>
        </w:rPr>
      </w:pPr>
      <w:bookmarkStart w:id="17" w:name="_Toc180463670"/>
      <w:bookmarkStart w:id="18" w:name="_Toc41895808"/>
      <w:bookmarkStart w:id="19" w:name="_Toc156723797"/>
      <w:r w:rsidRPr="00BD6D8D">
        <w:rPr>
          <w:b/>
          <w:bCs/>
          <w:color w:val="2F5496" w:themeColor="accent1" w:themeShade="BF"/>
          <w:sz w:val="32"/>
          <w:szCs w:val="32"/>
        </w:rPr>
        <w:t>Oversigt over bedømmelsesform</w:t>
      </w:r>
      <w:bookmarkEnd w:id="17"/>
      <w:bookmarkEnd w:id="18"/>
      <w:bookmarkEnd w:id="19"/>
    </w:p>
    <w:p w14:paraId="453AFAB9" w14:textId="77777777" w:rsidR="00BD6D8D" w:rsidRPr="00BD6D8D" w:rsidRDefault="00BD6D8D" w:rsidP="00BD6D8D">
      <w:pPr>
        <w:spacing w:after="0"/>
        <w:rPr>
          <w:rFonts w:ascii="Arial" w:hAnsi="Arial" w:cs="Arial"/>
          <w:color w:val="000000" w:themeColor="text1"/>
          <w:sz w:val="24"/>
          <w:szCs w:val="24"/>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3544"/>
        <w:gridCol w:w="3260"/>
      </w:tblGrid>
      <w:tr w:rsidR="008A4FB1" w:rsidRPr="002C3C74" w14:paraId="40A05CEA" w14:textId="77777777" w:rsidTr="00CC76C7">
        <w:tc>
          <w:tcPr>
            <w:tcW w:w="3544" w:type="dxa"/>
            <w:tcBorders>
              <w:top w:val="single" w:sz="4" w:space="0" w:color="auto"/>
              <w:bottom w:val="single" w:sz="4" w:space="0" w:color="auto"/>
              <w:right w:val="single" w:sz="4" w:space="0" w:color="auto"/>
            </w:tcBorders>
            <w:vAlign w:val="center"/>
          </w:tcPr>
          <w:p w14:paraId="6BA31446" w14:textId="77777777" w:rsidR="008A4FB1" w:rsidRPr="002C3C74" w:rsidRDefault="008A4FB1" w:rsidP="00CC76C7">
            <w:pPr>
              <w:spacing w:line="276" w:lineRule="auto"/>
            </w:pPr>
            <w:r w:rsidRPr="002C3C74">
              <w:rPr>
                <w:b/>
              </w:rPr>
              <w:t>Fag</w:t>
            </w:r>
          </w:p>
        </w:tc>
        <w:tc>
          <w:tcPr>
            <w:tcW w:w="3260" w:type="dxa"/>
            <w:tcBorders>
              <w:top w:val="single" w:sz="4" w:space="0" w:color="auto"/>
              <w:left w:val="single" w:sz="4" w:space="0" w:color="auto"/>
              <w:bottom w:val="single" w:sz="4" w:space="0" w:color="auto"/>
            </w:tcBorders>
            <w:vAlign w:val="center"/>
          </w:tcPr>
          <w:p w14:paraId="6A4DAADA" w14:textId="77777777" w:rsidR="008A4FB1" w:rsidRPr="002C3C74" w:rsidRDefault="008A4FB1" w:rsidP="00CC76C7">
            <w:pPr>
              <w:spacing w:line="276" w:lineRule="auto"/>
              <w:rPr>
                <w:b/>
              </w:rPr>
            </w:pPr>
            <w:r w:rsidRPr="002C3C74">
              <w:rPr>
                <w:b/>
              </w:rPr>
              <w:t>Bedømmelsesform</w:t>
            </w:r>
          </w:p>
        </w:tc>
      </w:tr>
      <w:tr w:rsidR="008A4FB1" w:rsidRPr="002C3C74" w14:paraId="2CD893CB" w14:textId="77777777" w:rsidTr="00CC76C7">
        <w:tc>
          <w:tcPr>
            <w:tcW w:w="3544" w:type="dxa"/>
            <w:tcBorders>
              <w:top w:val="single" w:sz="4" w:space="0" w:color="auto"/>
              <w:bottom w:val="single" w:sz="4" w:space="0" w:color="auto"/>
              <w:right w:val="single" w:sz="4" w:space="0" w:color="auto"/>
            </w:tcBorders>
            <w:vAlign w:val="center"/>
          </w:tcPr>
          <w:p w14:paraId="6319502D" w14:textId="77777777" w:rsidR="008A4FB1" w:rsidRPr="002C3C74" w:rsidRDefault="008A4FB1" w:rsidP="00CC76C7">
            <w:pPr>
              <w:spacing w:line="276" w:lineRule="auto"/>
            </w:pPr>
            <w:r w:rsidRPr="002C3C74">
              <w:t>Førstehjælp og elementær brandbekæmpelse:</w:t>
            </w:r>
          </w:p>
        </w:tc>
        <w:tc>
          <w:tcPr>
            <w:tcW w:w="3260" w:type="dxa"/>
            <w:tcBorders>
              <w:top w:val="single" w:sz="4" w:space="0" w:color="auto"/>
              <w:left w:val="single" w:sz="4" w:space="0" w:color="auto"/>
              <w:bottom w:val="single" w:sz="4" w:space="0" w:color="auto"/>
            </w:tcBorders>
            <w:vAlign w:val="center"/>
          </w:tcPr>
          <w:p w14:paraId="0C4421FD" w14:textId="1504E629" w:rsidR="008A4FB1" w:rsidRPr="002C3C74" w:rsidRDefault="008A4FB1" w:rsidP="00BD6D8D">
            <w:pPr>
              <w:spacing w:line="276" w:lineRule="auto"/>
            </w:pPr>
            <w:r>
              <w:t xml:space="preserve">Bestået / Ikke </w:t>
            </w:r>
            <w:proofErr w:type="gramStart"/>
            <w:r>
              <w:t>bestået  (</w:t>
            </w:r>
            <w:proofErr w:type="gramEnd"/>
            <w:r w:rsidRPr="002C3C74">
              <w:t>Bevis udstedes</w:t>
            </w:r>
            <w:r>
              <w:t xml:space="preserve"> i førstehjælp)</w:t>
            </w:r>
          </w:p>
        </w:tc>
      </w:tr>
      <w:tr w:rsidR="008A4FB1" w:rsidRPr="002C3C74" w14:paraId="61DE260C" w14:textId="77777777" w:rsidTr="00CC76C7">
        <w:tc>
          <w:tcPr>
            <w:tcW w:w="3544" w:type="dxa"/>
            <w:tcBorders>
              <w:top w:val="single" w:sz="4" w:space="0" w:color="auto"/>
              <w:bottom w:val="single" w:sz="4" w:space="0" w:color="auto"/>
              <w:right w:val="single" w:sz="4" w:space="0" w:color="auto"/>
            </w:tcBorders>
            <w:vAlign w:val="center"/>
          </w:tcPr>
          <w:p w14:paraId="0BAAA505" w14:textId="77777777" w:rsidR="008A4FB1" w:rsidRPr="002C3C74" w:rsidRDefault="008A4FB1" w:rsidP="00CC76C7">
            <w:pPr>
              <w:spacing w:line="276" w:lineRule="auto"/>
            </w:pPr>
            <w:r w:rsidRPr="002C3C74">
              <w:t>Epoxy:</w:t>
            </w:r>
          </w:p>
        </w:tc>
        <w:tc>
          <w:tcPr>
            <w:tcW w:w="3260" w:type="dxa"/>
            <w:tcBorders>
              <w:top w:val="single" w:sz="4" w:space="0" w:color="auto"/>
              <w:left w:val="single" w:sz="4" w:space="0" w:color="auto"/>
              <w:bottom w:val="single" w:sz="4" w:space="0" w:color="auto"/>
            </w:tcBorders>
            <w:vAlign w:val="center"/>
          </w:tcPr>
          <w:p w14:paraId="306305B1" w14:textId="7A81C98D" w:rsidR="008A4FB1" w:rsidRPr="002C3C74" w:rsidRDefault="008A4FB1" w:rsidP="00BD6D8D">
            <w:pPr>
              <w:spacing w:line="276" w:lineRule="auto"/>
            </w:pPr>
            <w:r>
              <w:t>Bestået / Ikke bestået (bevis udstedes på GF2-bevis)</w:t>
            </w:r>
          </w:p>
        </w:tc>
      </w:tr>
      <w:tr w:rsidR="008A4FB1" w:rsidRPr="002C3C74" w14:paraId="2E03667A" w14:textId="77777777" w:rsidTr="00CC76C7">
        <w:tc>
          <w:tcPr>
            <w:tcW w:w="3544" w:type="dxa"/>
            <w:tcBorders>
              <w:top w:val="single" w:sz="4" w:space="0" w:color="auto"/>
              <w:bottom w:val="single" w:sz="4" w:space="0" w:color="auto"/>
              <w:right w:val="single" w:sz="4" w:space="0" w:color="auto"/>
            </w:tcBorders>
            <w:vAlign w:val="center"/>
          </w:tcPr>
          <w:p w14:paraId="226696E4" w14:textId="77777777" w:rsidR="008A4FB1" w:rsidRPr="002C3C74" w:rsidRDefault="008A4FB1" w:rsidP="00CC76C7">
            <w:pPr>
              <w:spacing w:line="276" w:lineRule="auto"/>
            </w:pPr>
            <w:r w:rsidRPr="002C3C74">
              <w:t>Personlig sikkerhed, svejsning (§ 17):</w:t>
            </w:r>
          </w:p>
        </w:tc>
        <w:tc>
          <w:tcPr>
            <w:tcW w:w="3260" w:type="dxa"/>
            <w:tcBorders>
              <w:top w:val="single" w:sz="4" w:space="0" w:color="auto"/>
              <w:left w:val="single" w:sz="4" w:space="0" w:color="auto"/>
              <w:bottom w:val="single" w:sz="4" w:space="0" w:color="auto"/>
            </w:tcBorders>
            <w:vAlign w:val="center"/>
          </w:tcPr>
          <w:p w14:paraId="54B77E52" w14:textId="77777777" w:rsidR="008A4FB1" w:rsidRDefault="008A4FB1" w:rsidP="00CC76C7">
            <w:pPr>
              <w:spacing w:line="276" w:lineRule="auto"/>
            </w:pPr>
            <w:r>
              <w:t xml:space="preserve">Bestået / Ikke bestået </w:t>
            </w:r>
          </w:p>
          <w:p w14:paraId="1E75F34C" w14:textId="77777777" w:rsidR="008A4FB1" w:rsidRPr="002C3C74" w:rsidRDefault="008A4FB1" w:rsidP="00CC76C7">
            <w:pPr>
              <w:spacing w:line="276" w:lineRule="auto"/>
            </w:pPr>
            <w:r>
              <w:t>(bevis udstedes på GF2-bevis)</w:t>
            </w:r>
          </w:p>
        </w:tc>
      </w:tr>
      <w:tr w:rsidR="008A4FB1" w:rsidRPr="002C3C74" w14:paraId="634458BD" w14:textId="77777777" w:rsidTr="00CC76C7">
        <w:tc>
          <w:tcPr>
            <w:tcW w:w="3544" w:type="dxa"/>
            <w:tcBorders>
              <w:top w:val="single" w:sz="4" w:space="0" w:color="auto"/>
              <w:bottom w:val="single" w:sz="4" w:space="0" w:color="auto"/>
              <w:right w:val="single" w:sz="4" w:space="0" w:color="auto"/>
            </w:tcBorders>
            <w:vAlign w:val="center"/>
          </w:tcPr>
          <w:p w14:paraId="537F352E" w14:textId="77777777" w:rsidR="008A4FB1" w:rsidRPr="002C3C74" w:rsidRDefault="008A4FB1" w:rsidP="00CC76C7">
            <w:pPr>
              <w:spacing w:line="276" w:lineRule="auto"/>
            </w:pPr>
            <w:r w:rsidRPr="002C3C74">
              <w:t>Modulerne internt på grundforløbet på</w:t>
            </w:r>
            <w:r>
              <w:t xml:space="preserve"> </w:t>
            </w:r>
            <w:proofErr w:type="spellStart"/>
            <w:r w:rsidRPr="002C3C74">
              <w:t>EUC-nordvest</w:t>
            </w:r>
            <w:proofErr w:type="spellEnd"/>
            <w:r w:rsidRPr="002C3C74">
              <w:t>:</w:t>
            </w:r>
          </w:p>
        </w:tc>
        <w:tc>
          <w:tcPr>
            <w:tcW w:w="3260" w:type="dxa"/>
            <w:tcBorders>
              <w:top w:val="single" w:sz="4" w:space="0" w:color="auto"/>
              <w:left w:val="single" w:sz="4" w:space="0" w:color="auto"/>
              <w:bottom w:val="single" w:sz="4" w:space="0" w:color="auto"/>
            </w:tcBorders>
            <w:vAlign w:val="center"/>
          </w:tcPr>
          <w:p w14:paraId="5227FDE7" w14:textId="77777777" w:rsidR="008A4FB1" w:rsidRPr="002C3C74" w:rsidRDefault="008A4FB1" w:rsidP="00CC76C7">
            <w:pPr>
              <w:spacing w:line="276" w:lineRule="auto"/>
            </w:pPr>
            <w:r w:rsidRPr="002C3C74">
              <w:t>Efter hvert modul gennemføres et projekt. Projektet bedømmes med en intern standpunktskarakter.</w:t>
            </w:r>
          </w:p>
        </w:tc>
      </w:tr>
      <w:tr w:rsidR="008A4FB1" w:rsidRPr="002C3C74" w14:paraId="291B29B2" w14:textId="77777777" w:rsidTr="00CC76C7">
        <w:tc>
          <w:tcPr>
            <w:tcW w:w="3544" w:type="dxa"/>
            <w:tcBorders>
              <w:top w:val="single" w:sz="4" w:space="0" w:color="auto"/>
              <w:bottom w:val="single" w:sz="4" w:space="0" w:color="auto"/>
              <w:right w:val="single" w:sz="4" w:space="0" w:color="auto"/>
            </w:tcBorders>
            <w:vAlign w:val="center"/>
          </w:tcPr>
          <w:p w14:paraId="500D31FC" w14:textId="77777777" w:rsidR="008A4FB1" w:rsidRPr="002C3C74" w:rsidRDefault="008A4FB1" w:rsidP="00CC76C7">
            <w:pPr>
              <w:spacing w:line="276" w:lineRule="auto"/>
            </w:pPr>
            <w:r w:rsidRPr="002C3C74">
              <w:t>Grundfagene</w:t>
            </w:r>
            <w:r>
              <w:t>:</w:t>
            </w:r>
          </w:p>
        </w:tc>
        <w:tc>
          <w:tcPr>
            <w:tcW w:w="3260" w:type="dxa"/>
            <w:tcBorders>
              <w:top w:val="single" w:sz="4" w:space="0" w:color="auto"/>
              <w:left w:val="single" w:sz="4" w:space="0" w:color="auto"/>
              <w:bottom w:val="single" w:sz="4" w:space="0" w:color="auto"/>
            </w:tcBorders>
            <w:vAlign w:val="center"/>
          </w:tcPr>
          <w:p w14:paraId="25437CE5" w14:textId="77777777" w:rsidR="008A4FB1" w:rsidRPr="002C3C74" w:rsidRDefault="008A4FB1" w:rsidP="00CC76C7">
            <w:pPr>
              <w:spacing w:line="276" w:lineRule="auto"/>
            </w:pPr>
            <w:r w:rsidRPr="002C3C74">
              <w:t>Karakter efter 7-trins-skalaen, 1 fag udtrækkes til grundfagseksamen</w:t>
            </w:r>
          </w:p>
        </w:tc>
      </w:tr>
      <w:tr w:rsidR="008A4FB1" w:rsidRPr="002C3C74" w14:paraId="573BCAAA" w14:textId="77777777" w:rsidTr="00CC76C7">
        <w:tc>
          <w:tcPr>
            <w:tcW w:w="3544" w:type="dxa"/>
            <w:tcBorders>
              <w:top w:val="single" w:sz="4" w:space="0" w:color="auto"/>
              <w:bottom w:val="single" w:sz="4" w:space="0" w:color="auto"/>
              <w:right w:val="single" w:sz="4" w:space="0" w:color="auto"/>
            </w:tcBorders>
            <w:vAlign w:val="center"/>
          </w:tcPr>
          <w:p w14:paraId="121B569A" w14:textId="77777777" w:rsidR="008A4FB1" w:rsidRPr="002C3C74" w:rsidRDefault="008A4FB1" w:rsidP="00CC76C7">
            <w:pPr>
              <w:spacing w:line="276" w:lineRule="auto"/>
            </w:pPr>
            <w:r w:rsidRPr="002C3C74">
              <w:t>Overgangskompetencerne</w:t>
            </w:r>
            <w:r>
              <w:t>:</w:t>
            </w:r>
          </w:p>
        </w:tc>
        <w:tc>
          <w:tcPr>
            <w:tcW w:w="3260" w:type="dxa"/>
            <w:tcBorders>
              <w:top w:val="single" w:sz="4" w:space="0" w:color="auto"/>
              <w:left w:val="single" w:sz="4" w:space="0" w:color="auto"/>
              <w:bottom w:val="single" w:sz="4" w:space="0" w:color="auto"/>
            </w:tcBorders>
            <w:vAlign w:val="center"/>
          </w:tcPr>
          <w:p w14:paraId="3DD6099E" w14:textId="77777777" w:rsidR="008A4FB1" w:rsidRPr="002C3C74" w:rsidRDefault="008A4FB1" w:rsidP="00CC76C7">
            <w:pPr>
              <w:spacing w:line="276" w:lineRule="auto"/>
            </w:pPr>
            <w:r w:rsidRPr="002C3C74">
              <w:t>Standpunktskarakter efter 7-trins-skalaen</w:t>
            </w:r>
          </w:p>
        </w:tc>
      </w:tr>
      <w:tr w:rsidR="008A4FB1" w:rsidRPr="002C3C74" w14:paraId="2EEC4C89" w14:textId="77777777" w:rsidTr="00CC76C7">
        <w:tc>
          <w:tcPr>
            <w:tcW w:w="3544" w:type="dxa"/>
            <w:tcBorders>
              <w:top w:val="single" w:sz="4" w:space="0" w:color="auto"/>
              <w:bottom w:val="single" w:sz="4" w:space="0" w:color="auto"/>
              <w:right w:val="single" w:sz="4" w:space="0" w:color="auto"/>
            </w:tcBorders>
            <w:vAlign w:val="center"/>
          </w:tcPr>
          <w:p w14:paraId="2BDAB48D" w14:textId="77777777" w:rsidR="008A4FB1" w:rsidRPr="002C3C74" w:rsidRDefault="008A4FB1" w:rsidP="00CC76C7">
            <w:pPr>
              <w:spacing w:line="276" w:lineRule="auto"/>
            </w:pPr>
            <w:r w:rsidRPr="002C3C74">
              <w:t>Grundforløbsprøve:</w:t>
            </w:r>
          </w:p>
        </w:tc>
        <w:tc>
          <w:tcPr>
            <w:tcW w:w="3260" w:type="dxa"/>
            <w:tcBorders>
              <w:top w:val="single" w:sz="4" w:space="0" w:color="auto"/>
              <w:left w:val="single" w:sz="4" w:space="0" w:color="auto"/>
              <w:bottom w:val="single" w:sz="4" w:space="0" w:color="auto"/>
            </w:tcBorders>
            <w:vAlign w:val="center"/>
          </w:tcPr>
          <w:p w14:paraId="004D4212" w14:textId="77777777" w:rsidR="008A4FB1" w:rsidRPr="002C3C74" w:rsidRDefault="008A4FB1" w:rsidP="00CC76C7">
            <w:pPr>
              <w:spacing w:line="276" w:lineRule="auto"/>
            </w:pPr>
            <w:r>
              <w:t>Prøven</w:t>
            </w:r>
            <w:r w:rsidRPr="002C3C74">
              <w:t xml:space="preserve"> bedømmes bestået / ikke bestået</w:t>
            </w:r>
          </w:p>
        </w:tc>
      </w:tr>
    </w:tbl>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p>
    <w:p w14:paraId="2E93C97A"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bookmarkStart w:id="20" w:name="_Toc156723798"/>
      <w:r w:rsidRPr="000B344E">
        <w:rPr>
          <w:b/>
          <w:bCs/>
        </w:rPr>
        <w:t>Afsluttende grundforløbsprøve</w:t>
      </w:r>
      <w:r w:rsidR="00995399" w:rsidRPr="000B344E">
        <w:rPr>
          <w:b/>
          <w:bCs/>
        </w:rPr>
        <w:t xml:space="preserve"> GF2</w:t>
      </w:r>
      <w:bookmarkEnd w:id="20"/>
    </w:p>
    <w:p w14:paraId="71C58C99" w14:textId="77777777" w:rsidR="00EF1680" w:rsidRDefault="00EF1680" w:rsidP="00EF1680">
      <w:pPr>
        <w:spacing w:after="0"/>
        <w:rPr>
          <w:rFonts w:ascii="Arial" w:hAnsi="Arial" w:cs="Arial"/>
          <w:b/>
          <w:bCs/>
          <w:sz w:val="24"/>
          <w:szCs w:val="24"/>
        </w:rPr>
      </w:pPr>
    </w:p>
    <w:p w14:paraId="6DB3987A" w14:textId="1F0168DA"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C48A3">
        <w:rPr>
          <w:rFonts w:ascii="Arial" w:hAnsi="Arial" w:cs="Arial"/>
          <w:sz w:val="24"/>
          <w:szCs w:val="24"/>
        </w:rPr>
        <w:t>for mekanikere</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1C4B584C" w14:textId="4159D006" w:rsidR="00F629D3" w:rsidRPr="002B62DF" w:rsidRDefault="00F629D3" w:rsidP="00F629D3">
      <w:pPr>
        <w:spacing w:after="0"/>
        <w:rPr>
          <w:rFonts w:ascii="Arial" w:hAnsi="Arial" w:cs="Arial"/>
          <w:sz w:val="24"/>
          <w:szCs w:val="24"/>
        </w:rPr>
      </w:pPr>
      <w:r w:rsidRPr="002B62DF">
        <w:rPr>
          <w:rFonts w:ascii="Arial" w:hAnsi="Arial" w:cs="Arial"/>
          <w:sz w:val="24"/>
          <w:szCs w:val="24"/>
        </w:rPr>
        <w:t xml:space="preserve">Prøven </w:t>
      </w:r>
      <w:r w:rsidR="002D2422">
        <w:rPr>
          <w:rFonts w:ascii="Arial" w:hAnsi="Arial" w:cs="Arial"/>
          <w:sz w:val="24"/>
          <w:szCs w:val="24"/>
        </w:rPr>
        <w:t xml:space="preserve">er mundtlig og eleven </w:t>
      </w:r>
      <w:r w:rsidR="00D404A6">
        <w:rPr>
          <w:rFonts w:ascii="Arial" w:hAnsi="Arial" w:cs="Arial"/>
          <w:sz w:val="24"/>
          <w:szCs w:val="24"/>
        </w:rPr>
        <w:t xml:space="preserve">trækker mellem en række kendte emner, </w:t>
      </w:r>
      <w:r w:rsidR="00FC48A3">
        <w:rPr>
          <w:rFonts w:ascii="Arial" w:hAnsi="Arial" w:cs="Arial"/>
          <w:sz w:val="24"/>
          <w:szCs w:val="24"/>
        </w:rPr>
        <w:t>typisk en adskillelses- og monteringsopgave indeholdende måleteknik og mundtlig redegørelse for</w:t>
      </w:r>
      <w:r w:rsidR="000C13DC">
        <w:rPr>
          <w:rFonts w:ascii="Arial" w:hAnsi="Arial" w:cs="Arial"/>
          <w:sz w:val="24"/>
          <w:szCs w:val="24"/>
        </w:rPr>
        <w:t xml:space="preserve"> teorierne bag det trukne emne.</w:t>
      </w:r>
      <w:r w:rsidR="002B3958">
        <w:rPr>
          <w:rFonts w:ascii="Arial" w:hAnsi="Arial" w:cs="Arial"/>
          <w:sz w:val="24"/>
          <w:szCs w:val="24"/>
        </w:rPr>
        <w:t xml:space="preserve"> </w:t>
      </w:r>
    </w:p>
    <w:p w14:paraId="61150923" w14:textId="7374B8AF" w:rsidR="00F629D3" w:rsidRDefault="00F629D3" w:rsidP="00F629D3">
      <w:pPr>
        <w:spacing w:after="0"/>
        <w:rPr>
          <w:rFonts w:ascii="Arial" w:hAnsi="Arial" w:cs="Arial"/>
          <w:sz w:val="24"/>
          <w:szCs w:val="24"/>
        </w:rPr>
      </w:pPr>
      <w:r w:rsidRPr="002B62DF">
        <w:rPr>
          <w:rFonts w:ascii="Arial" w:hAnsi="Arial" w:cs="Arial"/>
          <w:sz w:val="24"/>
          <w:szCs w:val="24"/>
        </w:rPr>
        <w:t xml:space="preserve">Den mundtlige prøve varer 30 minutter inkl. </w:t>
      </w:r>
      <w:r w:rsidR="00FE47E8">
        <w:rPr>
          <w:rFonts w:ascii="Arial" w:hAnsi="Arial" w:cs="Arial"/>
          <w:sz w:val="24"/>
          <w:szCs w:val="24"/>
        </w:rPr>
        <w:t>v</w:t>
      </w:r>
      <w:r w:rsidRPr="002B62DF">
        <w:rPr>
          <w:rFonts w:ascii="Arial" w:hAnsi="Arial" w:cs="Arial"/>
          <w:sz w:val="24"/>
          <w:szCs w:val="24"/>
        </w:rPr>
        <w:t>otering</w:t>
      </w:r>
      <w:r w:rsidR="00FE47E8">
        <w:rPr>
          <w:rFonts w:ascii="Arial" w:hAnsi="Arial" w:cs="Arial"/>
          <w:sz w:val="24"/>
          <w:szCs w:val="24"/>
        </w:rPr>
        <w:t>, selve prøven varer ca. 3 timer, fra start til slut.</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5FDE0CAE" w14:textId="28C6E13D" w:rsidR="00FE47E8" w:rsidRPr="00FE47E8" w:rsidRDefault="00FE47E8" w:rsidP="00FE47E8">
      <w:pPr>
        <w:spacing w:line="276" w:lineRule="auto"/>
        <w:rPr>
          <w:rFonts w:ascii="Arial" w:hAnsi="Arial" w:cs="Arial"/>
          <w:sz w:val="24"/>
          <w:szCs w:val="24"/>
        </w:rPr>
      </w:pPr>
      <w:r w:rsidRPr="00FE47E8">
        <w:rPr>
          <w:rFonts w:ascii="Arial" w:hAnsi="Arial" w:cs="Arial"/>
          <w:sz w:val="24"/>
          <w:szCs w:val="24"/>
        </w:rPr>
        <w:t>Særligt vedr. grundforløbsprøven, det landsdækkende skolesamarbejde på mekaniker-området har udviklet og afprøvet et fælles oplæg til eksamensopgaver og afvikling af eksamen, med mulighed for lokal tilpasning. I udviklingen er der taget højde for at være tro mod gældende bekendtgørelser, så alt kan afvikles efter reglerne for eksamen. Grundforløbsprøven er en prøve i de uddannelsesspecifikke fag. Prøvens grundlag udgøres således af væsentlige mål fra uddannelsesbekendtgørelsen. Grundforløbsprøven er en praktisk funderet prøve og de praktiske opgaver fordeler sig imellem nogle overordnede temaer, hvor de inden for de enkelte temaer bliver varieret. Dette sikrer at der ikke er forudsigelighed i selve prøvens indhold og at skolen tilgodeser meget bred variation af opgaver, og samtidig sikrer sig, at væsentlige kompetencemål indeholdes i grundforløbsprøven.</w:t>
      </w:r>
    </w:p>
    <w:p w14:paraId="649959D5" w14:textId="77777777" w:rsidR="00FE47E8" w:rsidRPr="00FE47E8" w:rsidRDefault="00FE47E8" w:rsidP="00FE47E8">
      <w:pPr>
        <w:spacing w:line="276" w:lineRule="auto"/>
        <w:rPr>
          <w:rFonts w:ascii="Arial" w:hAnsi="Arial" w:cs="Arial"/>
          <w:sz w:val="24"/>
          <w:szCs w:val="24"/>
        </w:rPr>
      </w:pPr>
    </w:p>
    <w:p w14:paraId="6A182C6C" w14:textId="1CE71FAA" w:rsidR="00FE47E8" w:rsidRPr="00FE47E8" w:rsidRDefault="00FE47E8" w:rsidP="00FE47E8">
      <w:pPr>
        <w:spacing w:after="200" w:line="276" w:lineRule="auto"/>
        <w:rPr>
          <w:rFonts w:ascii="Arial" w:hAnsi="Arial" w:cs="Arial"/>
          <w:sz w:val="24"/>
          <w:szCs w:val="24"/>
        </w:rPr>
      </w:pPr>
      <w:r w:rsidRPr="00FE47E8">
        <w:rPr>
          <w:rFonts w:ascii="Arial" w:hAnsi="Arial" w:cs="Arial"/>
          <w:sz w:val="24"/>
          <w:szCs w:val="24"/>
        </w:rPr>
        <w:t>Censor er typisk en faglærer fra anden skole i censorsamarbejde</w:t>
      </w:r>
      <w:r w:rsidR="009F436E">
        <w:rPr>
          <w:rFonts w:ascii="Arial" w:hAnsi="Arial" w:cs="Arial"/>
          <w:sz w:val="24"/>
          <w:szCs w:val="24"/>
        </w:rPr>
        <w:t>t</w:t>
      </w:r>
      <w:r w:rsidRPr="00FE47E8">
        <w:rPr>
          <w:rFonts w:ascii="Arial" w:hAnsi="Arial" w:cs="Arial"/>
          <w:sz w:val="24"/>
          <w:szCs w:val="24"/>
        </w:rPr>
        <w:t>, eller en fagcensor fra lokalområdet, i alle tilfælde leves der op eksamensbekendtgørelsen, og til skolens lokale eksamensreglemen</w:t>
      </w:r>
      <w:r w:rsidR="009F436E">
        <w:rPr>
          <w:rFonts w:ascii="Arial" w:hAnsi="Arial" w:cs="Arial"/>
          <w:sz w:val="24"/>
          <w:szCs w:val="24"/>
        </w:rPr>
        <w:t>t.</w:t>
      </w:r>
    </w:p>
    <w:p w14:paraId="4B8CCAE7" w14:textId="22B8D86B" w:rsidR="00F33B56" w:rsidRDefault="00FE47E8" w:rsidP="00FE47E8">
      <w:pPr>
        <w:spacing w:line="276" w:lineRule="auto"/>
        <w:rPr>
          <w:rFonts w:ascii="Arial" w:hAnsi="Arial" w:cs="Arial"/>
          <w:color w:val="FF0000"/>
          <w:sz w:val="24"/>
          <w:szCs w:val="24"/>
        </w:rPr>
      </w:pPr>
      <w:r w:rsidRPr="00FE47E8">
        <w:rPr>
          <w:rFonts w:ascii="Arial" w:hAnsi="Arial" w:cs="Arial"/>
          <w:sz w:val="24"/>
          <w:szCs w:val="24"/>
        </w:rPr>
        <w:t>Særligt vedr. grundfag, der foretages lodtrækning mellem de grundfag der undervises i på grundforløbet, efter de gældende regler herfor.</w:t>
      </w:r>
    </w:p>
    <w:sectPr w:rsidR="00F33B56" w:rsidSect="00984D4B">
      <w:footerReference w:type="default" r:id="rId14"/>
      <w:pgSz w:w="16838" w:h="11906" w:orient="landscape"/>
      <w:pgMar w:top="993"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CEE" w14:textId="77777777" w:rsidR="003E11FC" w:rsidRDefault="003E11FC" w:rsidP="00BE16BE">
      <w:pPr>
        <w:spacing w:after="0" w:line="240" w:lineRule="auto"/>
      </w:pPr>
      <w:r>
        <w:separator/>
      </w:r>
    </w:p>
  </w:endnote>
  <w:endnote w:type="continuationSeparator" w:id="0">
    <w:p w14:paraId="308892D5" w14:textId="77777777" w:rsidR="003E11FC" w:rsidRDefault="003E11FC"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A095" w14:textId="77777777" w:rsidR="003E11FC" w:rsidRDefault="003E11FC" w:rsidP="00BE16BE">
      <w:pPr>
        <w:spacing w:after="0" w:line="240" w:lineRule="auto"/>
      </w:pPr>
      <w:r>
        <w:separator/>
      </w:r>
    </w:p>
  </w:footnote>
  <w:footnote w:type="continuationSeparator" w:id="0">
    <w:p w14:paraId="07DB7644" w14:textId="77777777" w:rsidR="003E11FC" w:rsidRDefault="003E11FC"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83758B"/>
    <w:multiLevelType w:val="singleLevel"/>
    <w:tmpl w:val="646C12F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9"/>
  </w:num>
  <w:num w:numId="3" w16cid:durableId="1852645256">
    <w:abstractNumId w:val="25"/>
  </w:num>
  <w:num w:numId="4" w16cid:durableId="1753503474">
    <w:abstractNumId w:val="30"/>
  </w:num>
  <w:num w:numId="5" w16cid:durableId="235484137">
    <w:abstractNumId w:val="1"/>
  </w:num>
  <w:num w:numId="6" w16cid:durableId="95562224">
    <w:abstractNumId w:val="13"/>
  </w:num>
  <w:num w:numId="7" w16cid:durableId="1908415522">
    <w:abstractNumId w:val="2"/>
  </w:num>
  <w:num w:numId="8" w16cid:durableId="13503196">
    <w:abstractNumId w:val="6"/>
  </w:num>
  <w:num w:numId="9" w16cid:durableId="1956675158">
    <w:abstractNumId w:val="27"/>
  </w:num>
  <w:num w:numId="10" w16cid:durableId="1783916580">
    <w:abstractNumId w:val="23"/>
  </w:num>
  <w:num w:numId="11" w16cid:durableId="10303470">
    <w:abstractNumId w:val="26"/>
  </w:num>
  <w:num w:numId="12" w16cid:durableId="595557352">
    <w:abstractNumId w:val="10"/>
  </w:num>
  <w:num w:numId="13" w16cid:durableId="664361721">
    <w:abstractNumId w:val="21"/>
  </w:num>
  <w:num w:numId="14" w16cid:durableId="1364557334">
    <w:abstractNumId w:val="15"/>
  </w:num>
  <w:num w:numId="15" w16cid:durableId="883785279">
    <w:abstractNumId w:val="7"/>
  </w:num>
  <w:num w:numId="16" w16cid:durableId="1048993731">
    <w:abstractNumId w:val="17"/>
  </w:num>
  <w:num w:numId="17" w16cid:durableId="946933981">
    <w:abstractNumId w:val="29"/>
  </w:num>
  <w:num w:numId="18" w16cid:durableId="876625743">
    <w:abstractNumId w:val="20"/>
  </w:num>
  <w:num w:numId="19" w16cid:durableId="1338191161">
    <w:abstractNumId w:val="24"/>
  </w:num>
  <w:num w:numId="20" w16cid:durableId="1177115415">
    <w:abstractNumId w:val="8"/>
  </w:num>
  <w:num w:numId="21" w16cid:durableId="1247304821">
    <w:abstractNumId w:val="19"/>
  </w:num>
  <w:num w:numId="22" w16cid:durableId="1794640234">
    <w:abstractNumId w:val="16"/>
  </w:num>
  <w:num w:numId="23" w16cid:durableId="983239220">
    <w:abstractNumId w:val="12"/>
  </w:num>
  <w:num w:numId="24" w16cid:durableId="559560224">
    <w:abstractNumId w:val="0"/>
  </w:num>
  <w:num w:numId="25" w16cid:durableId="1146825659">
    <w:abstractNumId w:val="11"/>
  </w:num>
  <w:num w:numId="26" w16cid:durableId="1574972755">
    <w:abstractNumId w:val="4"/>
  </w:num>
  <w:num w:numId="27" w16cid:durableId="1532186586">
    <w:abstractNumId w:val="22"/>
  </w:num>
  <w:num w:numId="28" w16cid:durableId="377702893">
    <w:abstractNumId w:val="31"/>
  </w:num>
  <w:num w:numId="29" w16cid:durableId="2098213146">
    <w:abstractNumId w:val="28"/>
  </w:num>
  <w:num w:numId="30" w16cid:durableId="1858542541">
    <w:abstractNumId w:val="3"/>
  </w:num>
  <w:num w:numId="31" w16cid:durableId="330641924">
    <w:abstractNumId w:val="14"/>
  </w:num>
  <w:num w:numId="32" w16cid:durableId="244261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163D"/>
    <w:rsid w:val="0002752A"/>
    <w:rsid w:val="00027540"/>
    <w:rsid w:val="000321FA"/>
    <w:rsid w:val="0003414F"/>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704"/>
    <w:rsid w:val="000940A7"/>
    <w:rsid w:val="000942E7"/>
    <w:rsid w:val="0009636F"/>
    <w:rsid w:val="000A0790"/>
    <w:rsid w:val="000A1F0A"/>
    <w:rsid w:val="000A269F"/>
    <w:rsid w:val="000A3F69"/>
    <w:rsid w:val="000B0959"/>
    <w:rsid w:val="000B344E"/>
    <w:rsid w:val="000B49D6"/>
    <w:rsid w:val="000B634C"/>
    <w:rsid w:val="000C13DC"/>
    <w:rsid w:val="000C14EE"/>
    <w:rsid w:val="000C36F7"/>
    <w:rsid w:val="000C5772"/>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43718"/>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96990"/>
    <w:rsid w:val="001A38ED"/>
    <w:rsid w:val="001A70DA"/>
    <w:rsid w:val="001A7E92"/>
    <w:rsid w:val="001B1F9D"/>
    <w:rsid w:val="001B377F"/>
    <w:rsid w:val="001B672A"/>
    <w:rsid w:val="001C1913"/>
    <w:rsid w:val="001C241A"/>
    <w:rsid w:val="001C3AF2"/>
    <w:rsid w:val="001C4056"/>
    <w:rsid w:val="001C44EC"/>
    <w:rsid w:val="001D06F4"/>
    <w:rsid w:val="001D1410"/>
    <w:rsid w:val="001D60A9"/>
    <w:rsid w:val="001E147D"/>
    <w:rsid w:val="001E2BFD"/>
    <w:rsid w:val="001E2D02"/>
    <w:rsid w:val="001E38FC"/>
    <w:rsid w:val="001E5271"/>
    <w:rsid w:val="001F07F4"/>
    <w:rsid w:val="001F44D8"/>
    <w:rsid w:val="001F6592"/>
    <w:rsid w:val="001F79FF"/>
    <w:rsid w:val="00200C78"/>
    <w:rsid w:val="00201A0D"/>
    <w:rsid w:val="002024C5"/>
    <w:rsid w:val="00203665"/>
    <w:rsid w:val="0020754E"/>
    <w:rsid w:val="0021083D"/>
    <w:rsid w:val="002322B1"/>
    <w:rsid w:val="0023622E"/>
    <w:rsid w:val="00237253"/>
    <w:rsid w:val="00240654"/>
    <w:rsid w:val="00240733"/>
    <w:rsid w:val="00242BA5"/>
    <w:rsid w:val="00242E95"/>
    <w:rsid w:val="002441EF"/>
    <w:rsid w:val="00246D47"/>
    <w:rsid w:val="002506DD"/>
    <w:rsid w:val="00253761"/>
    <w:rsid w:val="00257021"/>
    <w:rsid w:val="00260A47"/>
    <w:rsid w:val="00264E91"/>
    <w:rsid w:val="00264F88"/>
    <w:rsid w:val="00266ABA"/>
    <w:rsid w:val="00270DF3"/>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A5AD1"/>
    <w:rsid w:val="002B1E8A"/>
    <w:rsid w:val="002B3958"/>
    <w:rsid w:val="002B62DF"/>
    <w:rsid w:val="002B6FD7"/>
    <w:rsid w:val="002B7FE7"/>
    <w:rsid w:val="002C23D3"/>
    <w:rsid w:val="002C4A0B"/>
    <w:rsid w:val="002C4B13"/>
    <w:rsid w:val="002C6D76"/>
    <w:rsid w:val="002C6EE0"/>
    <w:rsid w:val="002C776D"/>
    <w:rsid w:val="002C7ADE"/>
    <w:rsid w:val="002D0CE0"/>
    <w:rsid w:val="002D1E5D"/>
    <w:rsid w:val="002D2422"/>
    <w:rsid w:val="002D28CD"/>
    <w:rsid w:val="002D583A"/>
    <w:rsid w:val="002D58BA"/>
    <w:rsid w:val="002D7E57"/>
    <w:rsid w:val="002E2CEE"/>
    <w:rsid w:val="002E7130"/>
    <w:rsid w:val="002F007B"/>
    <w:rsid w:val="002F239E"/>
    <w:rsid w:val="002F3659"/>
    <w:rsid w:val="002F4F6D"/>
    <w:rsid w:val="002F7EA3"/>
    <w:rsid w:val="003006FA"/>
    <w:rsid w:val="003015A1"/>
    <w:rsid w:val="00301793"/>
    <w:rsid w:val="0030201C"/>
    <w:rsid w:val="00302B83"/>
    <w:rsid w:val="00303B5F"/>
    <w:rsid w:val="00304A50"/>
    <w:rsid w:val="003066D0"/>
    <w:rsid w:val="003074BD"/>
    <w:rsid w:val="003102F9"/>
    <w:rsid w:val="003147EF"/>
    <w:rsid w:val="00315746"/>
    <w:rsid w:val="0032667C"/>
    <w:rsid w:val="00330190"/>
    <w:rsid w:val="0033027A"/>
    <w:rsid w:val="003310A4"/>
    <w:rsid w:val="003323BC"/>
    <w:rsid w:val="0033317D"/>
    <w:rsid w:val="003438B5"/>
    <w:rsid w:val="0034558C"/>
    <w:rsid w:val="00352D5B"/>
    <w:rsid w:val="00354177"/>
    <w:rsid w:val="003541C1"/>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D6201"/>
    <w:rsid w:val="003E11FC"/>
    <w:rsid w:val="003E3BC0"/>
    <w:rsid w:val="003F7A4F"/>
    <w:rsid w:val="003F7ADE"/>
    <w:rsid w:val="00401AD7"/>
    <w:rsid w:val="004041EA"/>
    <w:rsid w:val="004047D2"/>
    <w:rsid w:val="00407CC4"/>
    <w:rsid w:val="0041210E"/>
    <w:rsid w:val="00414309"/>
    <w:rsid w:val="00414CB2"/>
    <w:rsid w:val="004156C6"/>
    <w:rsid w:val="00423FE5"/>
    <w:rsid w:val="00425C5E"/>
    <w:rsid w:val="00430AC1"/>
    <w:rsid w:val="00432564"/>
    <w:rsid w:val="004325A5"/>
    <w:rsid w:val="0043480E"/>
    <w:rsid w:val="004366CB"/>
    <w:rsid w:val="004372BC"/>
    <w:rsid w:val="0044232F"/>
    <w:rsid w:val="00443EDE"/>
    <w:rsid w:val="00450FE1"/>
    <w:rsid w:val="004513A2"/>
    <w:rsid w:val="004529D6"/>
    <w:rsid w:val="0045317B"/>
    <w:rsid w:val="00455F41"/>
    <w:rsid w:val="004603A1"/>
    <w:rsid w:val="004660FD"/>
    <w:rsid w:val="00471A31"/>
    <w:rsid w:val="00471B7C"/>
    <w:rsid w:val="00472D3F"/>
    <w:rsid w:val="00474BD8"/>
    <w:rsid w:val="00475C8A"/>
    <w:rsid w:val="0047766E"/>
    <w:rsid w:val="004807DC"/>
    <w:rsid w:val="00486128"/>
    <w:rsid w:val="00492161"/>
    <w:rsid w:val="004924E7"/>
    <w:rsid w:val="0049680A"/>
    <w:rsid w:val="004A344A"/>
    <w:rsid w:val="004A616A"/>
    <w:rsid w:val="004A73D4"/>
    <w:rsid w:val="004A772E"/>
    <w:rsid w:val="004B2655"/>
    <w:rsid w:val="004B2BBF"/>
    <w:rsid w:val="004C0D4E"/>
    <w:rsid w:val="004C1248"/>
    <w:rsid w:val="004C4863"/>
    <w:rsid w:val="004C4FA8"/>
    <w:rsid w:val="004C502E"/>
    <w:rsid w:val="004C5CBF"/>
    <w:rsid w:val="004C7B72"/>
    <w:rsid w:val="004D27C6"/>
    <w:rsid w:val="004D57B5"/>
    <w:rsid w:val="004D741E"/>
    <w:rsid w:val="004E1360"/>
    <w:rsid w:val="004E3A4F"/>
    <w:rsid w:val="004E5769"/>
    <w:rsid w:val="004F5AFC"/>
    <w:rsid w:val="004F7AC3"/>
    <w:rsid w:val="0051112B"/>
    <w:rsid w:val="00511D05"/>
    <w:rsid w:val="00512633"/>
    <w:rsid w:val="00521D30"/>
    <w:rsid w:val="00522FB9"/>
    <w:rsid w:val="00525BB8"/>
    <w:rsid w:val="005267A1"/>
    <w:rsid w:val="005278D5"/>
    <w:rsid w:val="00527D22"/>
    <w:rsid w:val="005375C5"/>
    <w:rsid w:val="0054026F"/>
    <w:rsid w:val="005414D8"/>
    <w:rsid w:val="0054194E"/>
    <w:rsid w:val="00543537"/>
    <w:rsid w:val="0054476F"/>
    <w:rsid w:val="00547CDC"/>
    <w:rsid w:val="00554583"/>
    <w:rsid w:val="00560BF9"/>
    <w:rsid w:val="00560FD5"/>
    <w:rsid w:val="00561C6F"/>
    <w:rsid w:val="0056536E"/>
    <w:rsid w:val="00565F1C"/>
    <w:rsid w:val="0056699F"/>
    <w:rsid w:val="005705AB"/>
    <w:rsid w:val="00570FA4"/>
    <w:rsid w:val="0057415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522C"/>
    <w:rsid w:val="005E6057"/>
    <w:rsid w:val="005F5A02"/>
    <w:rsid w:val="005F7D1A"/>
    <w:rsid w:val="00600003"/>
    <w:rsid w:val="00602D34"/>
    <w:rsid w:val="00604F05"/>
    <w:rsid w:val="00614661"/>
    <w:rsid w:val="0061472A"/>
    <w:rsid w:val="006203C8"/>
    <w:rsid w:val="00623A2B"/>
    <w:rsid w:val="00623B7F"/>
    <w:rsid w:val="00624644"/>
    <w:rsid w:val="00635DC5"/>
    <w:rsid w:val="00636BE0"/>
    <w:rsid w:val="0064127D"/>
    <w:rsid w:val="00642091"/>
    <w:rsid w:val="00646CD8"/>
    <w:rsid w:val="006564DF"/>
    <w:rsid w:val="00657CDF"/>
    <w:rsid w:val="006611B0"/>
    <w:rsid w:val="0066449D"/>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633"/>
    <w:rsid w:val="006E7975"/>
    <w:rsid w:val="006E7E17"/>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37144"/>
    <w:rsid w:val="007426B6"/>
    <w:rsid w:val="00743FFC"/>
    <w:rsid w:val="007459B0"/>
    <w:rsid w:val="00745C48"/>
    <w:rsid w:val="0075235A"/>
    <w:rsid w:val="007533ED"/>
    <w:rsid w:val="00762A10"/>
    <w:rsid w:val="00763BF3"/>
    <w:rsid w:val="00772BF9"/>
    <w:rsid w:val="00772D4B"/>
    <w:rsid w:val="00774837"/>
    <w:rsid w:val="00775E8B"/>
    <w:rsid w:val="007814F2"/>
    <w:rsid w:val="0078484D"/>
    <w:rsid w:val="007849B3"/>
    <w:rsid w:val="0078512D"/>
    <w:rsid w:val="007871BE"/>
    <w:rsid w:val="00791A9D"/>
    <w:rsid w:val="007929AC"/>
    <w:rsid w:val="0079483D"/>
    <w:rsid w:val="007949D8"/>
    <w:rsid w:val="007953B7"/>
    <w:rsid w:val="007A4061"/>
    <w:rsid w:val="007B02AC"/>
    <w:rsid w:val="007B3010"/>
    <w:rsid w:val="007B5C2E"/>
    <w:rsid w:val="007B6411"/>
    <w:rsid w:val="007B7D94"/>
    <w:rsid w:val="007C046F"/>
    <w:rsid w:val="007C13DD"/>
    <w:rsid w:val="007C681E"/>
    <w:rsid w:val="007C7F05"/>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A22FE"/>
    <w:rsid w:val="008A4FB1"/>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A1"/>
    <w:rsid w:val="008E13E5"/>
    <w:rsid w:val="008E2625"/>
    <w:rsid w:val="008E33CB"/>
    <w:rsid w:val="008E664B"/>
    <w:rsid w:val="008E6DCD"/>
    <w:rsid w:val="008F0109"/>
    <w:rsid w:val="008F0288"/>
    <w:rsid w:val="008F4616"/>
    <w:rsid w:val="008F76B7"/>
    <w:rsid w:val="00901E64"/>
    <w:rsid w:val="0090776E"/>
    <w:rsid w:val="00911ED3"/>
    <w:rsid w:val="009171C3"/>
    <w:rsid w:val="00917506"/>
    <w:rsid w:val="00924242"/>
    <w:rsid w:val="00924837"/>
    <w:rsid w:val="00924A7D"/>
    <w:rsid w:val="00925483"/>
    <w:rsid w:val="00925ABE"/>
    <w:rsid w:val="00926858"/>
    <w:rsid w:val="0092760D"/>
    <w:rsid w:val="00927897"/>
    <w:rsid w:val="00930907"/>
    <w:rsid w:val="00931A29"/>
    <w:rsid w:val="0093378B"/>
    <w:rsid w:val="009350E3"/>
    <w:rsid w:val="00942D63"/>
    <w:rsid w:val="00944187"/>
    <w:rsid w:val="00946D43"/>
    <w:rsid w:val="00951D27"/>
    <w:rsid w:val="0095254E"/>
    <w:rsid w:val="00953E2B"/>
    <w:rsid w:val="0095484C"/>
    <w:rsid w:val="00957150"/>
    <w:rsid w:val="00960BD9"/>
    <w:rsid w:val="00962448"/>
    <w:rsid w:val="00965002"/>
    <w:rsid w:val="00970502"/>
    <w:rsid w:val="00980556"/>
    <w:rsid w:val="00980722"/>
    <w:rsid w:val="00983B32"/>
    <w:rsid w:val="00984D4B"/>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62B"/>
    <w:rsid w:val="009C5816"/>
    <w:rsid w:val="009C7325"/>
    <w:rsid w:val="009D0DC9"/>
    <w:rsid w:val="009D179D"/>
    <w:rsid w:val="009D1CC7"/>
    <w:rsid w:val="009D5097"/>
    <w:rsid w:val="009D5814"/>
    <w:rsid w:val="009E031C"/>
    <w:rsid w:val="009E2251"/>
    <w:rsid w:val="009E68F5"/>
    <w:rsid w:val="009F0E55"/>
    <w:rsid w:val="009F13E4"/>
    <w:rsid w:val="009F436E"/>
    <w:rsid w:val="009F50AC"/>
    <w:rsid w:val="009F54EB"/>
    <w:rsid w:val="00A01FC4"/>
    <w:rsid w:val="00A043F0"/>
    <w:rsid w:val="00A06D95"/>
    <w:rsid w:val="00A07A5D"/>
    <w:rsid w:val="00A15A5A"/>
    <w:rsid w:val="00A1658D"/>
    <w:rsid w:val="00A16D44"/>
    <w:rsid w:val="00A16E5E"/>
    <w:rsid w:val="00A24F85"/>
    <w:rsid w:val="00A3293F"/>
    <w:rsid w:val="00A32CE1"/>
    <w:rsid w:val="00A35915"/>
    <w:rsid w:val="00A36560"/>
    <w:rsid w:val="00A37224"/>
    <w:rsid w:val="00A40139"/>
    <w:rsid w:val="00A4062E"/>
    <w:rsid w:val="00A458B7"/>
    <w:rsid w:val="00A476DD"/>
    <w:rsid w:val="00A52238"/>
    <w:rsid w:val="00A552C8"/>
    <w:rsid w:val="00A55A03"/>
    <w:rsid w:val="00A55B30"/>
    <w:rsid w:val="00A61D61"/>
    <w:rsid w:val="00A61EC7"/>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43BE"/>
    <w:rsid w:val="00AC4D43"/>
    <w:rsid w:val="00AC71E6"/>
    <w:rsid w:val="00AD04C6"/>
    <w:rsid w:val="00AD179B"/>
    <w:rsid w:val="00AD4554"/>
    <w:rsid w:val="00AD5019"/>
    <w:rsid w:val="00AE1766"/>
    <w:rsid w:val="00AE4278"/>
    <w:rsid w:val="00AE75B5"/>
    <w:rsid w:val="00AF3356"/>
    <w:rsid w:val="00AF42E6"/>
    <w:rsid w:val="00AF4F1C"/>
    <w:rsid w:val="00AF51B0"/>
    <w:rsid w:val="00B06F83"/>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D6D8D"/>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C74"/>
    <w:rsid w:val="00C30E3D"/>
    <w:rsid w:val="00C33E09"/>
    <w:rsid w:val="00C34580"/>
    <w:rsid w:val="00C361F6"/>
    <w:rsid w:val="00C410CE"/>
    <w:rsid w:val="00C41681"/>
    <w:rsid w:val="00C426E2"/>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35EE"/>
    <w:rsid w:val="00CF4754"/>
    <w:rsid w:val="00CF5B36"/>
    <w:rsid w:val="00CF7CA6"/>
    <w:rsid w:val="00D00A77"/>
    <w:rsid w:val="00D03FB1"/>
    <w:rsid w:val="00D15D85"/>
    <w:rsid w:val="00D1654D"/>
    <w:rsid w:val="00D228A9"/>
    <w:rsid w:val="00D27E27"/>
    <w:rsid w:val="00D27FAE"/>
    <w:rsid w:val="00D317BD"/>
    <w:rsid w:val="00D337EA"/>
    <w:rsid w:val="00D37720"/>
    <w:rsid w:val="00D4015D"/>
    <w:rsid w:val="00D4048E"/>
    <w:rsid w:val="00D404A6"/>
    <w:rsid w:val="00D41243"/>
    <w:rsid w:val="00D42BDF"/>
    <w:rsid w:val="00D47F35"/>
    <w:rsid w:val="00D502D7"/>
    <w:rsid w:val="00D50F0E"/>
    <w:rsid w:val="00D55FD8"/>
    <w:rsid w:val="00D571F8"/>
    <w:rsid w:val="00D5765E"/>
    <w:rsid w:val="00D625AF"/>
    <w:rsid w:val="00D642B6"/>
    <w:rsid w:val="00D64A04"/>
    <w:rsid w:val="00D67ED1"/>
    <w:rsid w:val="00D71B4A"/>
    <w:rsid w:val="00D731F8"/>
    <w:rsid w:val="00D73243"/>
    <w:rsid w:val="00D735FB"/>
    <w:rsid w:val="00D74906"/>
    <w:rsid w:val="00D74DB7"/>
    <w:rsid w:val="00D76890"/>
    <w:rsid w:val="00D76E63"/>
    <w:rsid w:val="00D826AD"/>
    <w:rsid w:val="00D904E5"/>
    <w:rsid w:val="00D94D00"/>
    <w:rsid w:val="00D95A0E"/>
    <w:rsid w:val="00D979B6"/>
    <w:rsid w:val="00DA0474"/>
    <w:rsid w:val="00DA083A"/>
    <w:rsid w:val="00DA2ACD"/>
    <w:rsid w:val="00DA5494"/>
    <w:rsid w:val="00DA73AE"/>
    <w:rsid w:val="00DB04A4"/>
    <w:rsid w:val="00DB0F4E"/>
    <w:rsid w:val="00DB1DEF"/>
    <w:rsid w:val="00DB66FC"/>
    <w:rsid w:val="00DB68D3"/>
    <w:rsid w:val="00DC305A"/>
    <w:rsid w:val="00DD03EC"/>
    <w:rsid w:val="00DD3773"/>
    <w:rsid w:val="00DD3963"/>
    <w:rsid w:val="00DD7B2B"/>
    <w:rsid w:val="00DE0C5A"/>
    <w:rsid w:val="00DF2576"/>
    <w:rsid w:val="00DF25CD"/>
    <w:rsid w:val="00DF388C"/>
    <w:rsid w:val="00E012B3"/>
    <w:rsid w:val="00E059B3"/>
    <w:rsid w:val="00E112C7"/>
    <w:rsid w:val="00E1227F"/>
    <w:rsid w:val="00E12441"/>
    <w:rsid w:val="00E12AFC"/>
    <w:rsid w:val="00E14835"/>
    <w:rsid w:val="00E154DE"/>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2DE1"/>
    <w:rsid w:val="00EC3787"/>
    <w:rsid w:val="00ED0EBC"/>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3523"/>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69DD"/>
    <w:rsid w:val="00FB0225"/>
    <w:rsid w:val="00FB3D9C"/>
    <w:rsid w:val="00FC1863"/>
    <w:rsid w:val="00FC48A3"/>
    <w:rsid w:val="00FC7A0A"/>
    <w:rsid w:val="00FD1F39"/>
    <w:rsid w:val="00FD6C43"/>
    <w:rsid w:val="00FE1016"/>
    <w:rsid w:val="00FE14C9"/>
    <w:rsid w:val="00FE1887"/>
    <w:rsid w:val="00FE2DED"/>
    <w:rsid w:val="00FE47E8"/>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rPr>
  </w:style>
  <w:style w:type="character" w:customStyle="1" w:styleId="BrdtekstTegn">
    <w:name w:val="Brødtekst Tegn"/>
    <w:basedOn w:val="Standardskrifttypeiafsnit"/>
    <w:link w:val="Brdtekst"/>
    <w:uiPriority w:val="1"/>
    <w:rsid w:val="00271576"/>
    <w:rPr>
      <w:rFonts w:ascii="Arial" w:eastAsia="Arial" w:hAnsi="Arial" w:cs="Arial"/>
      <w:sz w:val="24"/>
      <w:szCs w:val="24"/>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602D3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01076950">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451431685">
      <w:bodyDiv w:val="1"/>
      <w:marLeft w:val="0"/>
      <w:marRight w:val="0"/>
      <w:marTop w:val="0"/>
      <w:marBottom w:val="0"/>
      <w:divBdr>
        <w:top w:val="none" w:sz="0" w:space="0" w:color="auto"/>
        <w:left w:val="none" w:sz="0" w:space="0" w:color="auto"/>
        <w:bottom w:val="none" w:sz="0" w:space="0" w:color="auto"/>
        <w:right w:val="none" w:sz="0" w:space="0" w:color="auto"/>
      </w:divBdr>
    </w:div>
    <w:div w:id="1526559543">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2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customXml/itemProps2.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4.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3412</Words>
  <Characters>20820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entreprenør- og landbrugsmaskinuddannelsen, EUC Nordvest - GF2</dc:subject>
  <dc:creator>Jane Holm Vinther</dc:creator>
  <cp:keywords/>
  <dc:description/>
  <cp:lastModifiedBy>Torben Ladefoged</cp:lastModifiedBy>
  <cp:revision>14</cp:revision>
  <cp:lastPrinted>2021-06-16T05:38:00Z</cp:lastPrinted>
  <dcterms:created xsi:type="dcterms:W3CDTF">2024-01-21T08:55:00Z</dcterms:created>
  <dcterms:modified xsi:type="dcterms:W3CDTF">2024-01-21T09:02:00Z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