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sz w:val="2"/>
          <w:lang w:eastAsia="en-US"/>
        </w:rPr>
        <w:id w:val="1438020087"/>
        <w:docPartObj>
          <w:docPartGallery w:val="Cover Pages"/>
          <w:docPartUnique/>
        </w:docPartObj>
      </w:sdtPr>
      <w:sdtEndPr>
        <w:rPr>
          <w:b/>
          <w:bCs/>
          <w:sz w:val="22"/>
        </w:rPr>
      </w:sdtEndPr>
      <w:sdtContent>
        <w:p w14:paraId="4A9C00C2" w14:textId="5878BC43" w:rsidR="00260A47" w:rsidRDefault="00260A47">
          <w:pPr>
            <w:pStyle w:val="Ingenafstand"/>
            <w:rPr>
              <w:sz w:val="2"/>
            </w:rPr>
          </w:pPr>
        </w:p>
        <w:p w14:paraId="5DD5E3B3" w14:textId="77777777" w:rsidR="00260A47" w:rsidRDefault="00260A47">
          <w:r>
            <w:rPr>
              <w:noProof/>
            </w:rPr>
            <mc:AlternateContent>
              <mc:Choice Requires="wps">
                <w:drawing>
                  <wp:anchor distT="0" distB="0" distL="114300" distR="114300" simplePos="0" relativeHeight="251662336" behindDoc="0" locked="0" layoutInCell="1" allowOverlap="1" wp14:anchorId="718D1FF8" wp14:editId="4E10540B">
                    <wp:simplePos x="0" y="0"/>
                    <wp:positionH relativeFrom="page">
                      <wp:align>center</wp:align>
                    </wp:positionH>
                    <wp:positionV relativeFrom="margin">
                      <wp:align>top</wp:align>
                    </wp:positionV>
                    <wp:extent cx="5943600" cy="914400"/>
                    <wp:effectExtent l="0" t="0" r="0" b="3810"/>
                    <wp:wrapNone/>
                    <wp:docPr id="62" name="Tekstfelt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bCs/>
                                    <w:caps/>
                                    <w:color w:val="4472C4" w:themeColor="accent1"/>
                                    <w:sz w:val="64"/>
                                    <w:szCs w:val="64"/>
                                  </w:rPr>
                                  <w:alias w:val="Titel"/>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02D1DB4D" w14:textId="0F9DCA53" w:rsidR="00260A47" w:rsidRPr="00875627" w:rsidRDefault="00385530">
                                    <w:pPr>
                                      <w:pStyle w:val="Ingenafstand"/>
                                      <w:rPr>
                                        <w:rFonts w:asciiTheme="majorHAnsi" w:eastAsiaTheme="majorEastAsia" w:hAnsiTheme="majorHAnsi" w:cstheme="majorBidi"/>
                                        <w:b/>
                                        <w:bCs/>
                                        <w:caps/>
                                        <w:color w:val="4472C4" w:themeColor="accent1"/>
                                        <w:sz w:val="68"/>
                                        <w:szCs w:val="68"/>
                                      </w:rPr>
                                    </w:pPr>
                                    <w:r w:rsidRPr="00875627">
                                      <w:rPr>
                                        <w:rFonts w:asciiTheme="majorHAnsi" w:eastAsiaTheme="majorEastAsia" w:hAnsiTheme="majorHAnsi" w:cstheme="majorBidi"/>
                                        <w:b/>
                                        <w:bCs/>
                                        <w:caps/>
                                        <w:color w:val="4472C4" w:themeColor="accent1"/>
                                        <w:sz w:val="64"/>
                                        <w:szCs w:val="64"/>
                                      </w:rPr>
                                      <w:t>Lokal undervisningsplan</w:t>
                                    </w:r>
                                  </w:p>
                                </w:sdtContent>
                              </w:sdt>
                              <w:p w14:paraId="47D6BD76" w14:textId="709D7DE6" w:rsidR="00260A47" w:rsidRDefault="001A49DA">
                                <w:pPr>
                                  <w:pStyle w:val="Ingenafstand"/>
                                  <w:spacing w:before="120"/>
                                  <w:rPr>
                                    <w:color w:val="4472C4" w:themeColor="accent1"/>
                                    <w:sz w:val="36"/>
                                    <w:szCs w:val="36"/>
                                  </w:rPr>
                                </w:pPr>
                                <w:sdt>
                                  <w:sdtPr>
                                    <w:rPr>
                                      <w:color w:val="4472C4" w:themeColor="accent1"/>
                                      <w:sz w:val="36"/>
                                      <w:szCs w:val="36"/>
                                    </w:rPr>
                                    <w:alias w:val="Undertitel"/>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0517EC">
                                      <w:rPr>
                                        <w:color w:val="4472C4" w:themeColor="accent1"/>
                                        <w:sz w:val="36"/>
                                        <w:szCs w:val="36"/>
                                      </w:rPr>
                                      <w:t>Erhvervsuddannelsen</w:t>
                                    </w:r>
                                    <w:r w:rsidR="001146AB">
                                      <w:rPr>
                                        <w:color w:val="4472C4" w:themeColor="accent1"/>
                                        <w:sz w:val="36"/>
                                        <w:szCs w:val="36"/>
                                      </w:rPr>
                                      <w:t xml:space="preserve"> </w:t>
                                    </w:r>
                                    <w:r w:rsidR="006D3D89">
                                      <w:rPr>
                                        <w:color w:val="4472C4" w:themeColor="accent1"/>
                                        <w:sz w:val="36"/>
                                        <w:szCs w:val="36"/>
                                      </w:rPr>
                                      <w:t>beslag</w:t>
                                    </w:r>
                                    <w:r w:rsidR="00445636">
                                      <w:rPr>
                                        <w:color w:val="4472C4" w:themeColor="accent1"/>
                                        <w:sz w:val="36"/>
                                        <w:szCs w:val="36"/>
                                      </w:rPr>
                                      <w:t>smed</w:t>
                                    </w:r>
                                    <w:r w:rsidR="002B1E8A">
                                      <w:rPr>
                                        <w:color w:val="4472C4" w:themeColor="accent1"/>
                                        <w:sz w:val="36"/>
                                        <w:szCs w:val="36"/>
                                      </w:rPr>
                                      <w:t>,</w:t>
                                    </w:r>
                                    <w:r w:rsidR="000517EC">
                                      <w:rPr>
                                        <w:color w:val="4472C4" w:themeColor="accent1"/>
                                        <w:sz w:val="36"/>
                                        <w:szCs w:val="36"/>
                                      </w:rPr>
                                      <w:t xml:space="preserve"> </w:t>
                                    </w:r>
                                    <w:r w:rsidR="00875627">
                                      <w:rPr>
                                        <w:color w:val="4472C4" w:themeColor="accent1"/>
                                        <w:sz w:val="36"/>
                                        <w:szCs w:val="36"/>
                                      </w:rPr>
                                      <w:t xml:space="preserve">EUC Nordvest </w:t>
                                    </w:r>
                                    <w:r w:rsidR="000517EC">
                                      <w:rPr>
                                        <w:color w:val="4472C4" w:themeColor="accent1"/>
                                        <w:sz w:val="36"/>
                                        <w:szCs w:val="36"/>
                                      </w:rPr>
                                      <w:t>-</w:t>
                                    </w:r>
                                    <w:r w:rsidR="001146AB">
                                      <w:rPr>
                                        <w:color w:val="4472C4" w:themeColor="accent1"/>
                                        <w:sz w:val="36"/>
                                        <w:szCs w:val="36"/>
                                      </w:rPr>
                                      <w:t xml:space="preserve"> </w:t>
                                    </w:r>
                                    <w:r w:rsidR="00200C78">
                                      <w:rPr>
                                        <w:color w:val="4472C4" w:themeColor="accent1"/>
                                        <w:sz w:val="36"/>
                                        <w:szCs w:val="36"/>
                                      </w:rPr>
                                      <w:t>GF2</w:t>
                                    </w:r>
                                  </w:sdtContent>
                                </w:sdt>
                                <w:r w:rsidR="00260A47">
                                  <w:t xml:space="preserve"> </w:t>
                                </w:r>
                              </w:p>
                              <w:p w14:paraId="142F4352" w14:textId="49220130" w:rsidR="00260A47" w:rsidRPr="00D67ED1" w:rsidRDefault="00260A47">
                                <w:pPr>
                                  <w:rPr>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w14:anchorId="718D1FF8" id="_x0000_t202" coordsize="21600,21600" o:spt="202" path="m,l,21600r21600,l21600,xe">
                    <v:stroke joinstyle="miter"/>
                    <v:path gradientshapeok="t" o:connecttype="rect"/>
                  </v:shapetype>
                  <v:shape id="Tekstfelt 62" o:spid="_x0000_s1026" type="#_x0000_t202" style="position:absolute;margin-left:0;margin-top:0;width:468pt;height:1in;z-index:251662336;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" filled="f" stroked="f" strokeweight=".5pt">
                    <v:textbox style="mso-fit-shape-to-text:t">
                      <w:txbxContent>
                        <w:sdt>
                          <w:sdtPr>
                            <w:rPr>
                              <w:rFonts w:asciiTheme="majorHAnsi" w:eastAsiaTheme="majorEastAsia" w:hAnsiTheme="majorHAnsi" w:cstheme="majorBidi"/>
                              <w:b/>
                              <w:bCs/>
                              <w:caps/>
                              <w:color w:val="4472C4" w:themeColor="accent1"/>
                              <w:sz w:val="64"/>
                              <w:szCs w:val="64"/>
                            </w:rPr>
                            <w:alias w:val="Titel"/>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02D1DB4D" w14:textId="0F9DCA53" w:rsidR="00260A47" w:rsidRPr="00875627" w:rsidRDefault="00385530">
                              <w:pPr>
                                <w:pStyle w:val="Ingenafstand"/>
                                <w:rPr>
                                  <w:rFonts w:asciiTheme="majorHAnsi" w:eastAsiaTheme="majorEastAsia" w:hAnsiTheme="majorHAnsi" w:cstheme="majorBidi"/>
                                  <w:b/>
                                  <w:bCs/>
                                  <w:caps/>
                                  <w:color w:val="4472C4" w:themeColor="accent1"/>
                                  <w:sz w:val="68"/>
                                  <w:szCs w:val="68"/>
                                </w:rPr>
                              </w:pPr>
                              <w:r w:rsidRPr="00875627">
                                <w:rPr>
                                  <w:rFonts w:asciiTheme="majorHAnsi" w:eastAsiaTheme="majorEastAsia" w:hAnsiTheme="majorHAnsi" w:cstheme="majorBidi"/>
                                  <w:b/>
                                  <w:bCs/>
                                  <w:caps/>
                                  <w:color w:val="4472C4" w:themeColor="accent1"/>
                                  <w:sz w:val="64"/>
                                  <w:szCs w:val="64"/>
                                </w:rPr>
                                <w:t>Lokal undervisningsplan</w:t>
                              </w:r>
                            </w:p>
                          </w:sdtContent>
                        </w:sdt>
                        <w:p w14:paraId="47D6BD76" w14:textId="709D7DE6" w:rsidR="00260A47" w:rsidRDefault="001A49DA">
                          <w:pPr>
                            <w:pStyle w:val="Ingenafstand"/>
                            <w:spacing w:before="120"/>
                            <w:rPr>
                              <w:color w:val="4472C4" w:themeColor="accent1"/>
                              <w:sz w:val="36"/>
                              <w:szCs w:val="36"/>
                            </w:rPr>
                          </w:pPr>
                          <w:sdt>
                            <w:sdtPr>
                              <w:rPr>
                                <w:color w:val="4472C4" w:themeColor="accent1"/>
                                <w:sz w:val="36"/>
                                <w:szCs w:val="36"/>
                              </w:rPr>
                              <w:alias w:val="Undertitel"/>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0517EC">
                                <w:rPr>
                                  <w:color w:val="4472C4" w:themeColor="accent1"/>
                                  <w:sz w:val="36"/>
                                  <w:szCs w:val="36"/>
                                </w:rPr>
                                <w:t>Erhvervsuddannelsen</w:t>
                              </w:r>
                              <w:r w:rsidR="001146AB">
                                <w:rPr>
                                  <w:color w:val="4472C4" w:themeColor="accent1"/>
                                  <w:sz w:val="36"/>
                                  <w:szCs w:val="36"/>
                                </w:rPr>
                                <w:t xml:space="preserve"> </w:t>
                              </w:r>
                              <w:r w:rsidR="006D3D89">
                                <w:rPr>
                                  <w:color w:val="4472C4" w:themeColor="accent1"/>
                                  <w:sz w:val="36"/>
                                  <w:szCs w:val="36"/>
                                </w:rPr>
                                <w:t>beslag</w:t>
                              </w:r>
                              <w:r w:rsidR="00445636">
                                <w:rPr>
                                  <w:color w:val="4472C4" w:themeColor="accent1"/>
                                  <w:sz w:val="36"/>
                                  <w:szCs w:val="36"/>
                                </w:rPr>
                                <w:t>smed</w:t>
                              </w:r>
                              <w:r w:rsidR="002B1E8A">
                                <w:rPr>
                                  <w:color w:val="4472C4" w:themeColor="accent1"/>
                                  <w:sz w:val="36"/>
                                  <w:szCs w:val="36"/>
                                </w:rPr>
                                <w:t>,</w:t>
                              </w:r>
                              <w:r w:rsidR="000517EC">
                                <w:rPr>
                                  <w:color w:val="4472C4" w:themeColor="accent1"/>
                                  <w:sz w:val="36"/>
                                  <w:szCs w:val="36"/>
                                </w:rPr>
                                <w:t xml:space="preserve"> </w:t>
                              </w:r>
                              <w:r w:rsidR="00875627">
                                <w:rPr>
                                  <w:color w:val="4472C4" w:themeColor="accent1"/>
                                  <w:sz w:val="36"/>
                                  <w:szCs w:val="36"/>
                                </w:rPr>
                                <w:t xml:space="preserve">EUC Nordvest </w:t>
                              </w:r>
                              <w:r w:rsidR="000517EC">
                                <w:rPr>
                                  <w:color w:val="4472C4" w:themeColor="accent1"/>
                                  <w:sz w:val="36"/>
                                  <w:szCs w:val="36"/>
                                </w:rPr>
                                <w:t>-</w:t>
                              </w:r>
                              <w:r w:rsidR="001146AB">
                                <w:rPr>
                                  <w:color w:val="4472C4" w:themeColor="accent1"/>
                                  <w:sz w:val="36"/>
                                  <w:szCs w:val="36"/>
                                </w:rPr>
                                <w:t xml:space="preserve"> </w:t>
                              </w:r>
                              <w:r w:rsidR="00200C78">
                                <w:rPr>
                                  <w:color w:val="4472C4" w:themeColor="accent1"/>
                                  <w:sz w:val="36"/>
                                  <w:szCs w:val="36"/>
                                </w:rPr>
                                <w:t>GF2</w:t>
                              </w:r>
                            </w:sdtContent>
                          </w:sdt>
                          <w:r w:rsidR="00260A47">
                            <w:t xml:space="preserve"> </w:t>
                          </w:r>
                        </w:p>
                        <w:p w14:paraId="142F4352" w14:textId="49220130" w:rsidR="00260A47" w:rsidRPr="00D67ED1" w:rsidRDefault="00260A47">
                          <w:pPr>
                            <w:rPr>
                              <w:color w:val="FF0000"/>
                              <w:sz w:val="24"/>
                              <w:szCs w:val="24"/>
                            </w:rPr>
                          </w:pPr>
                        </w:p>
                      </w:txbxContent>
                    </v:textbox>
                    <w10:wrap anchorx="page" anchory="margin"/>
                  </v:shape>
                </w:pict>
              </mc:Fallback>
            </mc:AlternateContent>
          </w:r>
          <w:r>
            <w:rPr>
              <w:noProof/>
              <w:color w:val="4472C4" w:themeColor="accent1"/>
              <w:sz w:val="36"/>
              <w:szCs w:val="36"/>
            </w:rPr>
            <mc:AlternateContent>
              <mc:Choice Requires="wpg">
                <w:drawing>
                  <wp:anchor distT="0" distB="0" distL="114300" distR="114300" simplePos="0" relativeHeight="251658240" behindDoc="1" locked="0" layoutInCell="1" allowOverlap="1" wp14:anchorId="63751A03" wp14:editId="1E73D423">
                    <wp:simplePos x="0" y="0"/>
                    <mc:AlternateContent>
                      <mc:Choice Requires="wp14">
                        <wp:positionH relativeFrom="page">
                          <wp14:pctPosHOffset>22000</wp14:pctPosHOffset>
                        </wp:positionH>
                      </mc:Choice>
                      <mc:Fallback>
                        <wp:positionH relativeFrom="page">
                          <wp:posOffset>2352040</wp:posOffset>
                        </wp:positionH>
                      </mc:Fallback>
                    </mc:AlternateContent>
                    <mc:AlternateContent>
                      <mc:Choice Requires="wp14">
                        <wp:positionV relativeFrom="page">
                          <wp14:pctPosVOffset>30000</wp14:pctPosVOffset>
                        </wp:positionV>
                      </mc:Choice>
                      <mc:Fallback>
                        <wp:positionV relativeFrom="page">
                          <wp:posOffset>2267585</wp:posOffset>
                        </wp:positionV>
                      </mc:Fallback>
                    </mc:AlternateContent>
                    <wp:extent cx="5494369" cy="5696712"/>
                    <wp:effectExtent l="0" t="0" r="0" b="3175"/>
                    <wp:wrapNone/>
                    <wp:docPr id="63" name="Gruppe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Kombinationstegning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Kombinationstegning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Kombinationstegning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Kombinationstegning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Kombinationstegning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28E0CEC4" id="Gruppe 2" o:spid="_x0000_s1026" style="position:absolute;margin-left:0;margin-top:0;width:432.65pt;height:448.55pt;z-index:-251658240;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">
                    <o:lock v:ext="edit" aspectratio="t"/>
                    <v:shape id="Kombinationstegning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Kombinationstegning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Kombinationstegning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Kombinationstegning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Kombinationstegning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r>
            <w:rPr>
              <w:noProof/>
            </w:rPr>
            <mc:AlternateContent>
              <mc:Choice Requires="wps">
                <w:drawing>
                  <wp:anchor distT="0" distB="0" distL="114300" distR="114300" simplePos="0" relativeHeight="251654144" behindDoc="0" locked="0" layoutInCell="1" allowOverlap="1" wp14:anchorId="5C9DFD88" wp14:editId="34143ACD">
                    <wp:simplePos x="0" y="0"/>
                    <wp:positionH relativeFrom="page">
                      <wp:align>center</wp:align>
                    </wp:positionH>
                    <wp:positionV relativeFrom="margin">
                      <wp:align>bottom</wp:align>
                    </wp:positionV>
                    <wp:extent cx="5943600" cy="374904"/>
                    <wp:effectExtent l="0" t="0" r="0" b="2540"/>
                    <wp:wrapNone/>
                    <wp:docPr id="69" name="Tekstfelt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B5E197" w14:textId="4EDC6EBF" w:rsidR="00260A47" w:rsidRDefault="001A49DA">
                                <w:pPr>
                                  <w:pStyle w:val="Ingenafstand"/>
                                  <w:jc w:val="right"/>
                                  <w:rPr>
                                    <w:color w:val="4472C4" w:themeColor="accent1"/>
                                    <w:sz w:val="36"/>
                                    <w:szCs w:val="36"/>
                                  </w:rPr>
                                </w:pPr>
                                <w:sdt>
                                  <w:sdtPr>
                                    <w:rPr>
                                      <w:color w:val="4472C4" w:themeColor="accent1"/>
                                      <w:sz w:val="36"/>
                                      <w:szCs w:val="36"/>
                                    </w:rPr>
                                    <w:alias w:val="Skole"/>
                                    <w:tag w:val="Skole"/>
                                    <w:id w:val="1850680582"/>
                                    <w:dataBinding w:prefixMappings="xmlns:ns0='http://schemas.openxmlformats.org/officeDocument/2006/extended-properties' " w:xpath="/ns0:Properties[1]/ns0:Company[1]" w:storeItemID="{6668398D-A668-4E3E-A5EB-62B293D839F1}"/>
                                    <w:text/>
                                  </w:sdtPr>
                                  <w:sdtEndPr/>
                                  <w:sdtContent>
                                    <w:r w:rsidR="00260A47">
                                      <w:rPr>
                                        <w:color w:val="4472C4" w:themeColor="accent1"/>
                                        <w:sz w:val="36"/>
                                        <w:szCs w:val="36"/>
                                      </w:rPr>
                                      <w:t>EUC Nordvest</w:t>
                                    </w:r>
                                  </w:sdtContent>
                                </w:sdt>
                              </w:p>
                              <w:sdt>
                                <w:sdtPr>
                                  <w:rPr>
                                    <w:color w:val="4472C4" w:themeColor="accent1"/>
                                    <w:sz w:val="36"/>
                                    <w:szCs w:val="36"/>
                                  </w:rPr>
                                  <w:alias w:val="Kursus"/>
                                  <w:tag w:val="Kursus"/>
                                  <w:id w:val="1717703537"/>
                                  <w:dataBinding w:prefixMappings="xmlns:ns0='http://purl.org/dc/elements/1.1/' xmlns:ns1='http://schemas.openxmlformats.org/package/2006/metadata/core-properties' " w:xpath="/ns1:coreProperties[1]/ns1:category[1]" w:storeItemID="{6C3C8BC8-F283-45AE-878A-BAB7291924A1}"/>
                                  <w:text/>
                                </w:sdtPr>
                                <w:sdtEndPr/>
                                <w:sdtContent>
                                  <w:p w14:paraId="539C384B" w14:textId="258FD39E" w:rsidR="00260A47" w:rsidRDefault="00D648DC">
                                    <w:pPr>
                                      <w:pStyle w:val="Ingenafstand"/>
                                      <w:jc w:val="right"/>
                                      <w:rPr>
                                        <w:color w:val="4472C4" w:themeColor="accent1"/>
                                        <w:sz w:val="36"/>
                                        <w:szCs w:val="36"/>
                                      </w:rPr>
                                    </w:pPr>
                                    <w:r>
                                      <w:rPr>
                                        <w:color w:val="4472C4" w:themeColor="accent1"/>
                                        <w:sz w:val="36"/>
                                        <w:szCs w:val="36"/>
                                      </w:rPr>
                                      <w:t>LUP 2023</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w14:anchorId="5C9DFD88" id="Tekstfelt 69" o:spid="_x0000_s1027" type="#_x0000_t202" style="position:absolute;margin-left:0;margin-top:0;width:468pt;height:29.5pt;z-index:25165414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" filled="f" stroked="f" strokeweight=".5pt">
                    <v:textbox style="mso-fit-shape-to-text:t" inset="0,0,0,0">
                      <w:txbxContent>
                        <w:p w14:paraId="63B5E197" w14:textId="4EDC6EBF" w:rsidR="00260A47" w:rsidRDefault="001A49DA">
                          <w:pPr>
                            <w:pStyle w:val="Ingenafstand"/>
                            <w:jc w:val="right"/>
                            <w:rPr>
                              <w:color w:val="4472C4" w:themeColor="accent1"/>
                              <w:sz w:val="36"/>
                              <w:szCs w:val="36"/>
                            </w:rPr>
                          </w:pPr>
                          <w:sdt>
                            <w:sdtPr>
                              <w:rPr>
                                <w:color w:val="4472C4" w:themeColor="accent1"/>
                                <w:sz w:val="36"/>
                                <w:szCs w:val="36"/>
                              </w:rPr>
                              <w:alias w:val="Skole"/>
                              <w:tag w:val="Skole"/>
                              <w:id w:val="1850680582"/>
                              <w:dataBinding w:prefixMappings="xmlns:ns0='http://schemas.openxmlformats.org/officeDocument/2006/extended-properties' " w:xpath="/ns0:Properties[1]/ns0:Company[1]" w:storeItemID="{6668398D-A668-4E3E-A5EB-62B293D839F1}"/>
                              <w:text/>
                            </w:sdtPr>
                            <w:sdtEndPr/>
                            <w:sdtContent>
                              <w:r w:rsidR="00260A47">
                                <w:rPr>
                                  <w:color w:val="4472C4" w:themeColor="accent1"/>
                                  <w:sz w:val="36"/>
                                  <w:szCs w:val="36"/>
                                </w:rPr>
                                <w:t>EUC Nordvest</w:t>
                              </w:r>
                            </w:sdtContent>
                          </w:sdt>
                        </w:p>
                        <w:sdt>
                          <w:sdtPr>
                            <w:rPr>
                              <w:color w:val="4472C4" w:themeColor="accent1"/>
                              <w:sz w:val="36"/>
                              <w:szCs w:val="36"/>
                            </w:rPr>
                            <w:alias w:val="Kursus"/>
                            <w:tag w:val="Kursus"/>
                            <w:id w:val="1717703537"/>
                            <w:dataBinding w:prefixMappings="xmlns:ns0='http://purl.org/dc/elements/1.1/' xmlns:ns1='http://schemas.openxmlformats.org/package/2006/metadata/core-properties' " w:xpath="/ns1:coreProperties[1]/ns1:category[1]" w:storeItemID="{6C3C8BC8-F283-45AE-878A-BAB7291924A1}"/>
                            <w:text/>
                          </w:sdtPr>
                          <w:sdtEndPr/>
                          <w:sdtContent>
                            <w:p w14:paraId="539C384B" w14:textId="258FD39E" w:rsidR="00260A47" w:rsidRDefault="00D648DC">
                              <w:pPr>
                                <w:pStyle w:val="Ingenafstand"/>
                                <w:jc w:val="right"/>
                                <w:rPr>
                                  <w:color w:val="4472C4" w:themeColor="accent1"/>
                                  <w:sz w:val="36"/>
                                  <w:szCs w:val="36"/>
                                </w:rPr>
                              </w:pPr>
                              <w:r>
                                <w:rPr>
                                  <w:color w:val="4472C4" w:themeColor="accent1"/>
                                  <w:sz w:val="36"/>
                                  <w:szCs w:val="36"/>
                                </w:rPr>
                                <w:t>LUP 2023</w:t>
                              </w:r>
                            </w:p>
                          </w:sdtContent>
                        </w:sdt>
                      </w:txbxContent>
                    </v:textbox>
                    <w10:wrap anchorx="page" anchory="margin"/>
                  </v:shape>
                </w:pict>
              </mc:Fallback>
            </mc:AlternateContent>
          </w:r>
        </w:p>
        <w:p w14:paraId="511A35CD" w14:textId="19D87934" w:rsidR="00260A47" w:rsidRDefault="00260A47">
          <w:pPr>
            <w:rPr>
              <w:rFonts w:asciiTheme="majorHAnsi" w:eastAsiaTheme="majorEastAsia" w:hAnsiTheme="majorHAnsi" w:cstheme="majorBidi"/>
              <w:b/>
              <w:bCs/>
              <w:color w:val="2F5496" w:themeColor="accent1" w:themeShade="BF"/>
              <w:sz w:val="32"/>
              <w:szCs w:val="32"/>
              <w:lang w:eastAsia="da-DK"/>
            </w:rPr>
          </w:pPr>
          <w:r>
            <w:rPr>
              <w:b/>
              <w:bCs/>
            </w:rPr>
            <w:br w:type="page"/>
          </w:r>
        </w:p>
      </w:sdtContent>
    </w:sdt>
    <w:sdt>
      <w:sdtPr>
        <w:rPr>
          <w:rFonts w:asciiTheme="minorHAnsi" w:eastAsiaTheme="minorHAnsi" w:hAnsiTheme="minorHAnsi" w:cstheme="minorBidi"/>
          <w:color w:val="auto"/>
          <w:sz w:val="22"/>
          <w:szCs w:val="22"/>
          <w:lang w:eastAsia="en-US"/>
        </w:rPr>
        <w:id w:val="23225130"/>
        <w:docPartObj>
          <w:docPartGallery w:val="Table of Contents"/>
          <w:docPartUnique/>
        </w:docPartObj>
      </w:sdtPr>
      <w:sdtEndPr>
        <w:rPr>
          <w:b/>
          <w:bCs/>
        </w:rPr>
      </w:sdtEndPr>
      <w:sdtContent>
        <w:p w14:paraId="3C48F578" w14:textId="69327E0A" w:rsidR="00E12AFC" w:rsidRPr="007B02AC" w:rsidRDefault="00E12AFC">
          <w:pPr>
            <w:pStyle w:val="Overskrift"/>
            <w:rPr>
              <w:b/>
              <w:bCs/>
            </w:rPr>
          </w:pPr>
          <w:r w:rsidRPr="007B02AC">
            <w:rPr>
              <w:b/>
              <w:bCs/>
            </w:rPr>
            <w:t>Indhold</w:t>
          </w:r>
        </w:p>
        <w:p w14:paraId="1FBB7488" w14:textId="5479D8B2" w:rsidR="001A49DA" w:rsidRDefault="00E12AFC">
          <w:pPr>
            <w:pStyle w:val="Indholdsfortegnelse1"/>
            <w:tabs>
              <w:tab w:val="right" w:leader="dot" w:pos="13426"/>
            </w:tabs>
            <w:rPr>
              <w:rFonts w:eastAsiaTheme="minorEastAsia"/>
              <w:noProof/>
              <w:kern w:val="2"/>
              <w:lang w:eastAsia="da-DK"/>
              <w14:ligatures w14:val="standardContextual"/>
            </w:rPr>
          </w:pPr>
          <w:r>
            <w:fldChar w:fldCharType="begin"/>
          </w:r>
          <w:r>
            <w:instrText xml:space="preserve"> TOC \o "1-3" \h \z \u </w:instrText>
          </w:r>
          <w:r>
            <w:fldChar w:fldCharType="separate"/>
          </w:r>
          <w:hyperlink w:anchor="_Toc156729839" w:history="1">
            <w:r w:rsidR="001A49DA" w:rsidRPr="00C2755C">
              <w:rPr>
                <w:rStyle w:val="Hyperlink"/>
                <w:b/>
                <w:bCs/>
                <w:noProof/>
              </w:rPr>
              <w:t>Overordnet pædagogisk/didaktisk ramme for erhvervsuddannelserne på EUC Nordvest</w:t>
            </w:r>
            <w:r w:rsidR="001A49DA">
              <w:rPr>
                <w:noProof/>
                <w:webHidden/>
              </w:rPr>
              <w:tab/>
            </w:r>
            <w:r w:rsidR="001A49DA">
              <w:rPr>
                <w:noProof/>
                <w:webHidden/>
              </w:rPr>
              <w:fldChar w:fldCharType="begin"/>
            </w:r>
            <w:r w:rsidR="001A49DA">
              <w:rPr>
                <w:noProof/>
                <w:webHidden/>
              </w:rPr>
              <w:instrText xml:space="preserve"> PAGEREF _Toc156729839 \h </w:instrText>
            </w:r>
            <w:r w:rsidR="001A49DA">
              <w:rPr>
                <w:noProof/>
                <w:webHidden/>
              </w:rPr>
            </w:r>
            <w:r w:rsidR="001A49DA">
              <w:rPr>
                <w:noProof/>
                <w:webHidden/>
              </w:rPr>
              <w:fldChar w:fldCharType="separate"/>
            </w:r>
            <w:r w:rsidR="001A49DA">
              <w:rPr>
                <w:noProof/>
                <w:webHidden/>
              </w:rPr>
              <w:t>2</w:t>
            </w:r>
            <w:r w:rsidR="001A49DA">
              <w:rPr>
                <w:noProof/>
                <w:webHidden/>
              </w:rPr>
              <w:fldChar w:fldCharType="end"/>
            </w:r>
          </w:hyperlink>
        </w:p>
        <w:p w14:paraId="75725773" w14:textId="41BE77E9" w:rsidR="001A49DA" w:rsidRDefault="001A49DA">
          <w:pPr>
            <w:pStyle w:val="Indholdsfortegnelse2"/>
            <w:tabs>
              <w:tab w:val="right" w:leader="dot" w:pos="13426"/>
            </w:tabs>
            <w:rPr>
              <w:rFonts w:eastAsiaTheme="minorEastAsia"/>
              <w:noProof/>
              <w:kern w:val="2"/>
              <w:lang w:eastAsia="da-DK"/>
              <w14:ligatures w14:val="standardContextual"/>
            </w:rPr>
          </w:pPr>
          <w:hyperlink w:anchor="_Toc156729840" w:history="1">
            <w:r w:rsidRPr="00C2755C">
              <w:rPr>
                <w:rStyle w:val="Hyperlink"/>
                <w:b/>
                <w:bCs/>
                <w:noProof/>
              </w:rPr>
              <w:t>Helhedsorientering</w:t>
            </w:r>
            <w:r>
              <w:rPr>
                <w:noProof/>
                <w:webHidden/>
              </w:rPr>
              <w:tab/>
            </w:r>
            <w:r>
              <w:rPr>
                <w:noProof/>
                <w:webHidden/>
              </w:rPr>
              <w:fldChar w:fldCharType="begin"/>
            </w:r>
            <w:r>
              <w:rPr>
                <w:noProof/>
                <w:webHidden/>
              </w:rPr>
              <w:instrText xml:space="preserve"> PAGEREF _Toc156729840 \h </w:instrText>
            </w:r>
            <w:r>
              <w:rPr>
                <w:noProof/>
                <w:webHidden/>
              </w:rPr>
            </w:r>
            <w:r>
              <w:rPr>
                <w:noProof/>
                <w:webHidden/>
              </w:rPr>
              <w:fldChar w:fldCharType="separate"/>
            </w:r>
            <w:r>
              <w:rPr>
                <w:noProof/>
                <w:webHidden/>
              </w:rPr>
              <w:t>2</w:t>
            </w:r>
            <w:r>
              <w:rPr>
                <w:noProof/>
                <w:webHidden/>
              </w:rPr>
              <w:fldChar w:fldCharType="end"/>
            </w:r>
          </w:hyperlink>
        </w:p>
        <w:p w14:paraId="3E91D302" w14:textId="3EFAD9F1" w:rsidR="001A49DA" w:rsidRDefault="001A49DA">
          <w:pPr>
            <w:pStyle w:val="Indholdsfortegnelse2"/>
            <w:tabs>
              <w:tab w:val="right" w:leader="dot" w:pos="13426"/>
            </w:tabs>
            <w:rPr>
              <w:rFonts w:eastAsiaTheme="minorEastAsia"/>
              <w:noProof/>
              <w:kern w:val="2"/>
              <w:lang w:eastAsia="da-DK"/>
              <w14:ligatures w14:val="standardContextual"/>
            </w:rPr>
          </w:pPr>
          <w:hyperlink w:anchor="_Toc156729841" w:history="1">
            <w:r w:rsidRPr="00C2755C">
              <w:rPr>
                <w:rStyle w:val="Hyperlink"/>
                <w:b/>
                <w:bCs/>
                <w:noProof/>
              </w:rPr>
              <w:t>Differentiering</w:t>
            </w:r>
            <w:r>
              <w:rPr>
                <w:noProof/>
                <w:webHidden/>
              </w:rPr>
              <w:tab/>
            </w:r>
            <w:r>
              <w:rPr>
                <w:noProof/>
                <w:webHidden/>
              </w:rPr>
              <w:fldChar w:fldCharType="begin"/>
            </w:r>
            <w:r>
              <w:rPr>
                <w:noProof/>
                <w:webHidden/>
              </w:rPr>
              <w:instrText xml:space="preserve"> PAGEREF _Toc156729841 \h </w:instrText>
            </w:r>
            <w:r>
              <w:rPr>
                <w:noProof/>
                <w:webHidden/>
              </w:rPr>
            </w:r>
            <w:r>
              <w:rPr>
                <w:noProof/>
                <w:webHidden/>
              </w:rPr>
              <w:fldChar w:fldCharType="separate"/>
            </w:r>
            <w:r>
              <w:rPr>
                <w:noProof/>
                <w:webHidden/>
              </w:rPr>
              <w:t>2</w:t>
            </w:r>
            <w:r>
              <w:rPr>
                <w:noProof/>
                <w:webHidden/>
              </w:rPr>
              <w:fldChar w:fldCharType="end"/>
            </w:r>
          </w:hyperlink>
        </w:p>
        <w:p w14:paraId="7B58D3DB" w14:textId="2E65C1DA" w:rsidR="001A49DA" w:rsidRDefault="001A49DA">
          <w:pPr>
            <w:pStyle w:val="Indholdsfortegnelse2"/>
            <w:tabs>
              <w:tab w:val="right" w:leader="dot" w:pos="13426"/>
            </w:tabs>
            <w:rPr>
              <w:rFonts w:eastAsiaTheme="minorEastAsia"/>
              <w:noProof/>
              <w:kern w:val="2"/>
              <w:lang w:eastAsia="da-DK"/>
              <w14:ligatures w14:val="standardContextual"/>
            </w:rPr>
          </w:pPr>
          <w:hyperlink w:anchor="_Toc156729842" w:history="1">
            <w:r w:rsidRPr="00C2755C">
              <w:rPr>
                <w:rStyle w:val="Hyperlink"/>
                <w:b/>
                <w:bCs/>
                <w:noProof/>
              </w:rPr>
              <w:t>Tværfaglighed</w:t>
            </w:r>
            <w:r>
              <w:rPr>
                <w:noProof/>
                <w:webHidden/>
              </w:rPr>
              <w:tab/>
            </w:r>
            <w:r>
              <w:rPr>
                <w:noProof/>
                <w:webHidden/>
              </w:rPr>
              <w:fldChar w:fldCharType="begin"/>
            </w:r>
            <w:r>
              <w:rPr>
                <w:noProof/>
                <w:webHidden/>
              </w:rPr>
              <w:instrText xml:space="preserve"> PAGEREF _Toc156729842 \h </w:instrText>
            </w:r>
            <w:r>
              <w:rPr>
                <w:noProof/>
                <w:webHidden/>
              </w:rPr>
            </w:r>
            <w:r>
              <w:rPr>
                <w:noProof/>
                <w:webHidden/>
              </w:rPr>
              <w:fldChar w:fldCharType="separate"/>
            </w:r>
            <w:r>
              <w:rPr>
                <w:noProof/>
                <w:webHidden/>
              </w:rPr>
              <w:t>3</w:t>
            </w:r>
            <w:r>
              <w:rPr>
                <w:noProof/>
                <w:webHidden/>
              </w:rPr>
              <w:fldChar w:fldCharType="end"/>
            </w:r>
          </w:hyperlink>
        </w:p>
        <w:p w14:paraId="19C47A7D" w14:textId="4C7A5E39" w:rsidR="001A49DA" w:rsidRDefault="001A49DA">
          <w:pPr>
            <w:pStyle w:val="Indholdsfortegnelse2"/>
            <w:tabs>
              <w:tab w:val="right" w:leader="dot" w:pos="13426"/>
            </w:tabs>
            <w:rPr>
              <w:rFonts w:eastAsiaTheme="minorEastAsia"/>
              <w:noProof/>
              <w:kern w:val="2"/>
              <w:lang w:eastAsia="da-DK"/>
              <w14:ligatures w14:val="standardContextual"/>
            </w:rPr>
          </w:pPr>
          <w:hyperlink w:anchor="_Toc156729843" w:history="1">
            <w:r w:rsidRPr="00C2755C">
              <w:rPr>
                <w:rStyle w:val="Hyperlink"/>
                <w:b/>
                <w:bCs/>
                <w:noProof/>
              </w:rPr>
              <w:t>Praksisnærhed</w:t>
            </w:r>
            <w:r>
              <w:rPr>
                <w:noProof/>
                <w:webHidden/>
              </w:rPr>
              <w:tab/>
            </w:r>
            <w:r>
              <w:rPr>
                <w:noProof/>
                <w:webHidden/>
              </w:rPr>
              <w:fldChar w:fldCharType="begin"/>
            </w:r>
            <w:r>
              <w:rPr>
                <w:noProof/>
                <w:webHidden/>
              </w:rPr>
              <w:instrText xml:space="preserve"> PAGEREF _Toc156729843 \h </w:instrText>
            </w:r>
            <w:r>
              <w:rPr>
                <w:noProof/>
                <w:webHidden/>
              </w:rPr>
            </w:r>
            <w:r>
              <w:rPr>
                <w:noProof/>
                <w:webHidden/>
              </w:rPr>
              <w:fldChar w:fldCharType="separate"/>
            </w:r>
            <w:r>
              <w:rPr>
                <w:noProof/>
                <w:webHidden/>
              </w:rPr>
              <w:t>3</w:t>
            </w:r>
            <w:r>
              <w:rPr>
                <w:noProof/>
                <w:webHidden/>
              </w:rPr>
              <w:fldChar w:fldCharType="end"/>
            </w:r>
          </w:hyperlink>
        </w:p>
        <w:p w14:paraId="219BBFB0" w14:textId="32D9743E" w:rsidR="001A49DA" w:rsidRDefault="001A49DA">
          <w:pPr>
            <w:pStyle w:val="Indholdsfortegnelse1"/>
            <w:tabs>
              <w:tab w:val="right" w:leader="dot" w:pos="13426"/>
            </w:tabs>
            <w:rPr>
              <w:rFonts w:eastAsiaTheme="minorEastAsia"/>
              <w:noProof/>
              <w:kern w:val="2"/>
              <w:lang w:eastAsia="da-DK"/>
              <w14:ligatures w14:val="standardContextual"/>
            </w:rPr>
          </w:pPr>
          <w:hyperlink w:anchor="_Toc156729844" w:history="1">
            <w:r w:rsidRPr="00C2755C">
              <w:rPr>
                <w:rStyle w:val="Hyperlink"/>
                <w:b/>
                <w:bCs/>
                <w:noProof/>
              </w:rPr>
              <w:t>Lokal undervisningsplan – GF2</w:t>
            </w:r>
            <w:r>
              <w:rPr>
                <w:noProof/>
                <w:webHidden/>
              </w:rPr>
              <w:tab/>
            </w:r>
            <w:r>
              <w:rPr>
                <w:noProof/>
                <w:webHidden/>
              </w:rPr>
              <w:fldChar w:fldCharType="begin"/>
            </w:r>
            <w:r>
              <w:rPr>
                <w:noProof/>
                <w:webHidden/>
              </w:rPr>
              <w:instrText xml:space="preserve"> PAGEREF _Toc156729844 \h </w:instrText>
            </w:r>
            <w:r>
              <w:rPr>
                <w:noProof/>
                <w:webHidden/>
              </w:rPr>
            </w:r>
            <w:r>
              <w:rPr>
                <w:noProof/>
                <w:webHidden/>
              </w:rPr>
              <w:fldChar w:fldCharType="separate"/>
            </w:r>
            <w:r>
              <w:rPr>
                <w:noProof/>
                <w:webHidden/>
              </w:rPr>
              <w:t>4</w:t>
            </w:r>
            <w:r>
              <w:rPr>
                <w:noProof/>
                <w:webHidden/>
              </w:rPr>
              <w:fldChar w:fldCharType="end"/>
            </w:r>
          </w:hyperlink>
        </w:p>
        <w:p w14:paraId="6F159834" w14:textId="6E952B06" w:rsidR="001A49DA" w:rsidRDefault="001A49DA">
          <w:pPr>
            <w:pStyle w:val="Indholdsfortegnelse2"/>
            <w:tabs>
              <w:tab w:val="right" w:leader="dot" w:pos="13426"/>
            </w:tabs>
            <w:rPr>
              <w:rFonts w:eastAsiaTheme="minorEastAsia"/>
              <w:noProof/>
              <w:kern w:val="2"/>
              <w:lang w:eastAsia="da-DK"/>
              <w14:ligatures w14:val="standardContextual"/>
            </w:rPr>
          </w:pPr>
          <w:hyperlink w:anchor="_Toc156729845" w:history="1">
            <w:r w:rsidRPr="00C2755C">
              <w:rPr>
                <w:rStyle w:val="Hyperlink"/>
                <w:b/>
                <w:bCs/>
                <w:noProof/>
              </w:rPr>
              <w:t>Baggrund og intention – kort indledning til arbejdet</w:t>
            </w:r>
            <w:r>
              <w:rPr>
                <w:noProof/>
                <w:webHidden/>
              </w:rPr>
              <w:tab/>
            </w:r>
            <w:r>
              <w:rPr>
                <w:noProof/>
                <w:webHidden/>
              </w:rPr>
              <w:fldChar w:fldCharType="begin"/>
            </w:r>
            <w:r>
              <w:rPr>
                <w:noProof/>
                <w:webHidden/>
              </w:rPr>
              <w:instrText xml:space="preserve"> PAGEREF _Toc156729845 \h </w:instrText>
            </w:r>
            <w:r>
              <w:rPr>
                <w:noProof/>
                <w:webHidden/>
              </w:rPr>
            </w:r>
            <w:r>
              <w:rPr>
                <w:noProof/>
                <w:webHidden/>
              </w:rPr>
              <w:fldChar w:fldCharType="separate"/>
            </w:r>
            <w:r>
              <w:rPr>
                <w:noProof/>
                <w:webHidden/>
              </w:rPr>
              <w:t>4</w:t>
            </w:r>
            <w:r>
              <w:rPr>
                <w:noProof/>
                <w:webHidden/>
              </w:rPr>
              <w:fldChar w:fldCharType="end"/>
            </w:r>
          </w:hyperlink>
        </w:p>
        <w:p w14:paraId="2A7CF7DB" w14:textId="59CCA868" w:rsidR="001A49DA" w:rsidRDefault="001A49DA">
          <w:pPr>
            <w:pStyle w:val="Indholdsfortegnelse2"/>
            <w:tabs>
              <w:tab w:val="right" w:leader="dot" w:pos="13426"/>
            </w:tabs>
            <w:rPr>
              <w:rFonts w:eastAsiaTheme="minorEastAsia"/>
              <w:noProof/>
              <w:kern w:val="2"/>
              <w:lang w:eastAsia="da-DK"/>
              <w14:ligatures w14:val="standardContextual"/>
            </w:rPr>
          </w:pPr>
          <w:hyperlink w:anchor="_Toc156729846" w:history="1">
            <w:r w:rsidRPr="00C2755C">
              <w:rPr>
                <w:rStyle w:val="Hyperlink"/>
                <w:b/>
                <w:bCs/>
                <w:noProof/>
              </w:rPr>
              <w:t>Formål – kort indledning til arbejdet</w:t>
            </w:r>
            <w:r>
              <w:rPr>
                <w:noProof/>
                <w:webHidden/>
              </w:rPr>
              <w:tab/>
            </w:r>
            <w:r>
              <w:rPr>
                <w:noProof/>
                <w:webHidden/>
              </w:rPr>
              <w:fldChar w:fldCharType="begin"/>
            </w:r>
            <w:r>
              <w:rPr>
                <w:noProof/>
                <w:webHidden/>
              </w:rPr>
              <w:instrText xml:space="preserve"> PAGEREF _Toc156729846 \h </w:instrText>
            </w:r>
            <w:r>
              <w:rPr>
                <w:noProof/>
                <w:webHidden/>
              </w:rPr>
            </w:r>
            <w:r>
              <w:rPr>
                <w:noProof/>
                <w:webHidden/>
              </w:rPr>
              <w:fldChar w:fldCharType="separate"/>
            </w:r>
            <w:r>
              <w:rPr>
                <w:noProof/>
                <w:webHidden/>
              </w:rPr>
              <w:t>4</w:t>
            </w:r>
            <w:r>
              <w:rPr>
                <w:noProof/>
                <w:webHidden/>
              </w:rPr>
              <w:fldChar w:fldCharType="end"/>
            </w:r>
          </w:hyperlink>
        </w:p>
        <w:p w14:paraId="173D54DE" w14:textId="453B5CCE" w:rsidR="001A49DA" w:rsidRDefault="001A49DA">
          <w:pPr>
            <w:pStyle w:val="Indholdsfortegnelse1"/>
            <w:tabs>
              <w:tab w:val="right" w:leader="dot" w:pos="13426"/>
            </w:tabs>
            <w:rPr>
              <w:rFonts w:eastAsiaTheme="minorEastAsia"/>
              <w:noProof/>
              <w:kern w:val="2"/>
              <w:lang w:eastAsia="da-DK"/>
              <w14:ligatures w14:val="standardContextual"/>
            </w:rPr>
          </w:pPr>
          <w:hyperlink w:anchor="_Toc156729847" w:history="1">
            <w:r w:rsidRPr="00C2755C">
              <w:rPr>
                <w:rStyle w:val="Hyperlink"/>
                <w:b/>
                <w:bCs/>
                <w:noProof/>
              </w:rPr>
              <w:t>Beskrivelse af læringsmål for den relevante erhvervsuddannelse</w:t>
            </w:r>
            <w:r>
              <w:rPr>
                <w:noProof/>
                <w:webHidden/>
              </w:rPr>
              <w:tab/>
            </w:r>
            <w:r>
              <w:rPr>
                <w:noProof/>
                <w:webHidden/>
              </w:rPr>
              <w:fldChar w:fldCharType="begin"/>
            </w:r>
            <w:r>
              <w:rPr>
                <w:noProof/>
                <w:webHidden/>
              </w:rPr>
              <w:instrText xml:space="preserve"> PAGEREF _Toc156729847 \h </w:instrText>
            </w:r>
            <w:r>
              <w:rPr>
                <w:noProof/>
                <w:webHidden/>
              </w:rPr>
            </w:r>
            <w:r>
              <w:rPr>
                <w:noProof/>
                <w:webHidden/>
              </w:rPr>
              <w:fldChar w:fldCharType="separate"/>
            </w:r>
            <w:r>
              <w:rPr>
                <w:noProof/>
                <w:webHidden/>
              </w:rPr>
              <w:t>4</w:t>
            </w:r>
            <w:r>
              <w:rPr>
                <w:noProof/>
                <w:webHidden/>
              </w:rPr>
              <w:fldChar w:fldCharType="end"/>
            </w:r>
          </w:hyperlink>
        </w:p>
        <w:p w14:paraId="26ED86FE" w14:textId="0B73220C" w:rsidR="001A49DA" w:rsidRDefault="001A49DA">
          <w:pPr>
            <w:pStyle w:val="Indholdsfortegnelse1"/>
            <w:tabs>
              <w:tab w:val="right" w:leader="dot" w:pos="13426"/>
            </w:tabs>
            <w:rPr>
              <w:rFonts w:eastAsiaTheme="minorEastAsia"/>
              <w:noProof/>
              <w:kern w:val="2"/>
              <w:lang w:eastAsia="da-DK"/>
              <w14:ligatures w14:val="standardContextual"/>
            </w:rPr>
          </w:pPr>
          <w:hyperlink w:anchor="_Toc156729848" w:history="1">
            <w:r w:rsidRPr="00C2755C">
              <w:rPr>
                <w:rStyle w:val="Hyperlink"/>
                <w:b/>
                <w:bCs/>
                <w:noProof/>
              </w:rPr>
              <w:t>Grundfag</w:t>
            </w:r>
            <w:r>
              <w:rPr>
                <w:noProof/>
                <w:webHidden/>
              </w:rPr>
              <w:tab/>
            </w:r>
            <w:r>
              <w:rPr>
                <w:noProof/>
                <w:webHidden/>
              </w:rPr>
              <w:fldChar w:fldCharType="begin"/>
            </w:r>
            <w:r>
              <w:rPr>
                <w:noProof/>
                <w:webHidden/>
              </w:rPr>
              <w:instrText xml:space="preserve"> PAGEREF _Toc156729848 \h </w:instrText>
            </w:r>
            <w:r>
              <w:rPr>
                <w:noProof/>
                <w:webHidden/>
              </w:rPr>
            </w:r>
            <w:r>
              <w:rPr>
                <w:noProof/>
                <w:webHidden/>
              </w:rPr>
              <w:fldChar w:fldCharType="separate"/>
            </w:r>
            <w:r>
              <w:rPr>
                <w:noProof/>
                <w:webHidden/>
              </w:rPr>
              <w:t>6</w:t>
            </w:r>
            <w:r>
              <w:rPr>
                <w:noProof/>
                <w:webHidden/>
              </w:rPr>
              <w:fldChar w:fldCharType="end"/>
            </w:r>
          </w:hyperlink>
        </w:p>
        <w:p w14:paraId="0160768C" w14:textId="424A5891" w:rsidR="001A49DA" w:rsidRDefault="001A49DA">
          <w:pPr>
            <w:pStyle w:val="Indholdsfortegnelse2"/>
            <w:tabs>
              <w:tab w:val="right" w:leader="dot" w:pos="13426"/>
            </w:tabs>
            <w:rPr>
              <w:rFonts w:eastAsiaTheme="minorEastAsia"/>
              <w:noProof/>
              <w:kern w:val="2"/>
              <w:lang w:eastAsia="da-DK"/>
              <w14:ligatures w14:val="standardContextual"/>
            </w:rPr>
          </w:pPr>
          <w:hyperlink w:anchor="_Toc156729849" w:history="1">
            <w:r w:rsidRPr="00C2755C">
              <w:rPr>
                <w:rStyle w:val="Hyperlink"/>
                <w:b/>
                <w:bCs/>
                <w:noProof/>
              </w:rPr>
              <w:t>Fysik</w:t>
            </w:r>
            <w:r>
              <w:rPr>
                <w:noProof/>
                <w:webHidden/>
              </w:rPr>
              <w:tab/>
            </w:r>
            <w:r>
              <w:rPr>
                <w:noProof/>
                <w:webHidden/>
              </w:rPr>
              <w:fldChar w:fldCharType="begin"/>
            </w:r>
            <w:r>
              <w:rPr>
                <w:noProof/>
                <w:webHidden/>
              </w:rPr>
              <w:instrText xml:space="preserve"> PAGEREF _Toc156729849 \h </w:instrText>
            </w:r>
            <w:r>
              <w:rPr>
                <w:noProof/>
                <w:webHidden/>
              </w:rPr>
            </w:r>
            <w:r>
              <w:rPr>
                <w:noProof/>
                <w:webHidden/>
              </w:rPr>
              <w:fldChar w:fldCharType="separate"/>
            </w:r>
            <w:r>
              <w:rPr>
                <w:noProof/>
                <w:webHidden/>
              </w:rPr>
              <w:t>6</w:t>
            </w:r>
            <w:r>
              <w:rPr>
                <w:noProof/>
                <w:webHidden/>
              </w:rPr>
              <w:fldChar w:fldCharType="end"/>
            </w:r>
          </w:hyperlink>
        </w:p>
        <w:p w14:paraId="6CB09C25" w14:textId="5C9DD6D4" w:rsidR="001A49DA" w:rsidRDefault="001A49DA">
          <w:pPr>
            <w:pStyle w:val="Indholdsfortegnelse2"/>
            <w:tabs>
              <w:tab w:val="right" w:leader="dot" w:pos="13426"/>
            </w:tabs>
            <w:rPr>
              <w:rFonts w:eastAsiaTheme="minorEastAsia"/>
              <w:noProof/>
              <w:kern w:val="2"/>
              <w:lang w:eastAsia="da-DK"/>
              <w14:ligatures w14:val="standardContextual"/>
            </w:rPr>
          </w:pPr>
          <w:hyperlink w:anchor="_Toc156729850" w:history="1">
            <w:r w:rsidRPr="00C2755C">
              <w:rPr>
                <w:rStyle w:val="Hyperlink"/>
                <w:b/>
                <w:bCs/>
                <w:noProof/>
              </w:rPr>
              <w:t>Dansk og engelsk</w:t>
            </w:r>
            <w:r>
              <w:rPr>
                <w:noProof/>
                <w:webHidden/>
              </w:rPr>
              <w:tab/>
            </w:r>
            <w:r>
              <w:rPr>
                <w:noProof/>
                <w:webHidden/>
              </w:rPr>
              <w:fldChar w:fldCharType="begin"/>
            </w:r>
            <w:r>
              <w:rPr>
                <w:noProof/>
                <w:webHidden/>
              </w:rPr>
              <w:instrText xml:space="preserve"> PAGEREF _Toc156729850 \h </w:instrText>
            </w:r>
            <w:r>
              <w:rPr>
                <w:noProof/>
                <w:webHidden/>
              </w:rPr>
            </w:r>
            <w:r>
              <w:rPr>
                <w:noProof/>
                <w:webHidden/>
              </w:rPr>
              <w:fldChar w:fldCharType="separate"/>
            </w:r>
            <w:r>
              <w:rPr>
                <w:noProof/>
                <w:webHidden/>
              </w:rPr>
              <w:t>8</w:t>
            </w:r>
            <w:r>
              <w:rPr>
                <w:noProof/>
                <w:webHidden/>
              </w:rPr>
              <w:fldChar w:fldCharType="end"/>
            </w:r>
          </w:hyperlink>
        </w:p>
        <w:p w14:paraId="4E6315A0" w14:textId="24B09258" w:rsidR="001A49DA" w:rsidRDefault="001A49DA">
          <w:pPr>
            <w:pStyle w:val="Indholdsfortegnelse2"/>
            <w:tabs>
              <w:tab w:val="right" w:leader="dot" w:pos="13426"/>
            </w:tabs>
            <w:rPr>
              <w:rFonts w:eastAsiaTheme="minorEastAsia"/>
              <w:noProof/>
              <w:kern w:val="2"/>
              <w:lang w:eastAsia="da-DK"/>
              <w14:ligatures w14:val="standardContextual"/>
            </w:rPr>
          </w:pPr>
          <w:hyperlink w:anchor="_Toc156729851" w:history="1">
            <w:r w:rsidRPr="00C2755C">
              <w:rPr>
                <w:rStyle w:val="Hyperlink"/>
                <w:b/>
                <w:bCs/>
                <w:noProof/>
              </w:rPr>
              <w:t>Matematik</w:t>
            </w:r>
            <w:r>
              <w:rPr>
                <w:noProof/>
                <w:webHidden/>
              </w:rPr>
              <w:tab/>
            </w:r>
            <w:r>
              <w:rPr>
                <w:noProof/>
                <w:webHidden/>
              </w:rPr>
              <w:fldChar w:fldCharType="begin"/>
            </w:r>
            <w:r>
              <w:rPr>
                <w:noProof/>
                <w:webHidden/>
              </w:rPr>
              <w:instrText xml:space="preserve"> PAGEREF _Toc156729851 \h </w:instrText>
            </w:r>
            <w:r>
              <w:rPr>
                <w:noProof/>
                <w:webHidden/>
              </w:rPr>
            </w:r>
            <w:r>
              <w:rPr>
                <w:noProof/>
                <w:webHidden/>
              </w:rPr>
              <w:fldChar w:fldCharType="separate"/>
            </w:r>
            <w:r>
              <w:rPr>
                <w:noProof/>
                <w:webHidden/>
              </w:rPr>
              <w:t>8</w:t>
            </w:r>
            <w:r>
              <w:rPr>
                <w:noProof/>
                <w:webHidden/>
              </w:rPr>
              <w:fldChar w:fldCharType="end"/>
            </w:r>
          </w:hyperlink>
        </w:p>
        <w:p w14:paraId="4A418CF1" w14:textId="076930EE" w:rsidR="001A49DA" w:rsidRDefault="001A49DA">
          <w:pPr>
            <w:pStyle w:val="Indholdsfortegnelse1"/>
            <w:tabs>
              <w:tab w:val="right" w:leader="dot" w:pos="13426"/>
            </w:tabs>
            <w:rPr>
              <w:rFonts w:eastAsiaTheme="minorEastAsia"/>
              <w:noProof/>
              <w:kern w:val="2"/>
              <w:lang w:eastAsia="da-DK"/>
              <w14:ligatures w14:val="standardContextual"/>
            </w:rPr>
          </w:pPr>
          <w:hyperlink w:anchor="_Toc156729852" w:history="1">
            <w:r w:rsidRPr="00C2755C">
              <w:rPr>
                <w:rStyle w:val="Hyperlink"/>
                <w:b/>
                <w:bCs/>
                <w:noProof/>
              </w:rPr>
              <w:t>Certifikatfag</w:t>
            </w:r>
            <w:r>
              <w:rPr>
                <w:noProof/>
                <w:webHidden/>
              </w:rPr>
              <w:tab/>
            </w:r>
            <w:r>
              <w:rPr>
                <w:noProof/>
                <w:webHidden/>
              </w:rPr>
              <w:fldChar w:fldCharType="begin"/>
            </w:r>
            <w:r>
              <w:rPr>
                <w:noProof/>
                <w:webHidden/>
              </w:rPr>
              <w:instrText xml:space="preserve"> PAGEREF _Toc156729852 \h </w:instrText>
            </w:r>
            <w:r>
              <w:rPr>
                <w:noProof/>
                <w:webHidden/>
              </w:rPr>
            </w:r>
            <w:r>
              <w:rPr>
                <w:noProof/>
                <w:webHidden/>
              </w:rPr>
              <w:fldChar w:fldCharType="separate"/>
            </w:r>
            <w:r>
              <w:rPr>
                <w:noProof/>
                <w:webHidden/>
              </w:rPr>
              <w:t>9</w:t>
            </w:r>
            <w:r>
              <w:rPr>
                <w:noProof/>
                <w:webHidden/>
              </w:rPr>
              <w:fldChar w:fldCharType="end"/>
            </w:r>
          </w:hyperlink>
        </w:p>
        <w:p w14:paraId="4FC8D004" w14:textId="0A8232EE" w:rsidR="001A49DA" w:rsidRDefault="001A49DA">
          <w:pPr>
            <w:pStyle w:val="Indholdsfortegnelse1"/>
            <w:tabs>
              <w:tab w:val="right" w:leader="dot" w:pos="13426"/>
            </w:tabs>
            <w:rPr>
              <w:rFonts w:eastAsiaTheme="minorEastAsia"/>
              <w:noProof/>
              <w:kern w:val="2"/>
              <w:lang w:eastAsia="da-DK"/>
              <w14:ligatures w14:val="standardContextual"/>
            </w:rPr>
          </w:pPr>
          <w:hyperlink w:anchor="_Toc156729853" w:history="1">
            <w:r w:rsidRPr="00C2755C">
              <w:rPr>
                <w:rStyle w:val="Hyperlink"/>
                <w:b/>
                <w:bCs/>
                <w:noProof/>
              </w:rPr>
              <w:t>Valgfag, herunder bonusfag og støttefag</w:t>
            </w:r>
            <w:r>
              <w:rPr>
                <w:noProof/>
                <w:webHidden/>
              </w:rPr>
              <w:tab/>
            </w:r>
            <w:r>
              <w:rPr>
                <w:noProof/>
                <w:webHidden/>
              </w:rPr>
              <w:fldChar w:fldCharType="begin"/>
            </w:r>
            <w:r>
              <w:rPr>
                <w:noProof/>
                <w:webHidden/>
              </w:rPr>
              <w:instrText xml:space="preserve"> PAGEREF _Toc156729853 \h </w:instrText>
            </w:r>
            <w:r>
              <w:rPr>
                <w:noProof/>
                <w:webHidden/>
              </w:rPr>
            </w:r>
            <w:r>
              <w:rPr>
                <w:noProof/>
                <w:webHidden/>
              </w:rPr>
              <w:fldChar w:fldCharType="separate"/>
            </w:r>
            <w:r>
              <w:rPr>
                <w:noProof/>
                <w:webHidden/>
              </w:rPr>
              <w:t>10</w:t>
            </w:r>
            <w:r>
              <w:rPr>
                <w:noProof/>
                <w:webHidden/>
              </w:rPr>
              <w:fldChar w:fldCharType="end"/>
            </w:r>
          </w:hyperlink>
        </w:p>
        <w:p w14:paraId="65E11AD1" w14:textId="6F086A50" w:rsidR="001A49DA" w:rsidRDefault="001A49DA">
          <w:pPr>
            <w:pStyle w:val="Indholdsfortegnelse2"/>
            <w:tabs>
              <w:tab w:val="right" w:leader="dot" w:pos="13426"/>
            </w:tabs>
            <w:rPr>
              <w:rFonts w:eastAsiaTheme="minorEastAsia"/>
              <w:noProof/>
              <w:kern w:val="2"/>
              <w:lang w:eastAsia="da-DK"/>
              <w14:ligatures w14:val="standardContextual"/>
            </w:rPr>
          </w:pPr>
          <w:hyperlink w:anchor="_Toc156729854" w:history="1">
            <w:r w:rsidRPr="00C2755C">
              <w:rPr>
                <w:rStyle w:val="Hyperlink"/>
                <w:b/>
                <w:bCs/>
                <w:noProof/>
              </w:rPr>
              <w:t>Bedømmelse og eksamener USF</w:t>
            </w:r>
            <w:r>
              <w:rPr>
                <w:noProof/>
                <w:webHidden/>
              </w:rPr>
              <w:tab/>
            </w:r>
            <w:r>
              <w:rPr>
                <w:noProof/>
                <w:webHidden/>
              </w:rPr>
              <w:fldChar w:fldCharType="begin"/>
            </w:r>
            <w:r>
              <w:rPr>
                <w:noProof/>
                <w:webHidden/>
              </w:rPr>
              <w:instrText xml:space="preserve"> PAGEREF _Toc156729854 \h </w:instrText>
            </w:r>
            <w:r>
              <w:rPr>
                <w:noProof/>
                <w:webHidden/>
              </w:rPr>
            </w:r>
            <w:r>
              <w:rPr>
                <w:noProof/>
                <w:webHidden/>
              </w:rPr>
              <w:fldChar w:fldCharType="separate"/>
            </w:r>
            <w:r>
              <w:rPr>
                <w:noProof/>
                <w:webHidden/>
              </w:rPr>
              <w:t>11</w:t>
            </w:r>
            <w:r>
              <w:rPr>
                <w:noProof/>
                <w:webHidden/>
              </w:rPr>
              <w:fldChar w:fldCharType="end"/>
            </w:r>
          </w:hyperlink>
        </w:p>
        <w:p w14:paraId="07CEBD50" w14:textId="53B78237" w:rsidR="001A49DA" w:rsidRDefault="001A49DA">
          <w:pPr>
            <w:pStyle w:val="Indholdsfortegnelse1"/>
            <w:tabs>
              <w:tab w:val="right" w:leader="dot" w:pos="13426"/>
            </w:tabs>
            <w:rPr>
              <w:rFonts w:eastAsiaTheme="minorEastAsia"/>
              <w:noProof/>
              <w:kern w:val="2"/>
              <w:lang w:eastAsia="da-DK"/>
              <w14:ligatures w14:val="standardContextual"/>
            </w:rPr>
          </w:pPr>
          <w:hyperlink w:anchor="_Toc156729855" w:history="1">
            <w:r w:rsidRPr="00C2755C">
              <w:rPr>
                <w:rStyle w:val="Hyperlink"/>
                <w:b/>
                <w:bCs/>
                <w:noProof/>
              </w:rPr>
              <w:t>Evaluering og bedømmelse i grundfag og uddannelsesspecifikke fag</w:t>
            </w:r>
            <w:r>
              <w:rPr>
                <w:noProof/>
                <w:webHidden/>
              </w:rPr>
              <w:tab/>
            </w:r>
            <w:r>
              <w:rPr>
                <w:noProof/>
                <w:webHidden/>
              </w:rPr>
              <w:fldChar w:fldCharType="begin"/>
            </w:r>
            <w:r>
              <w:rPr>
                <w:noProof/>
                <w:webHidden/>
              </w:rPr>
              <w:instrText xml:space="preserve"> PAGEREF _Toc156729855 \h </w:instrText>
            </w:r>
            <w:r>
              <w:rPr>
                <w:noProof/>
                <w:webHidden/>
              </w:rPr>
            </w:r>
            <w:r>
              <w:rPr>
                <w:noProof/>
                <w:webHidden/>
              </w:rPr>
              <w:fldChar w:fldCharType="separate"/>
            </w:r>
            <w:r>
              <w:rPr>
                <w:noProof/>
                <w:webHidden/>
              </w:rPr>
              <w:t>12</w:t>
            </w:r>
            <w:r>
              <w:rPr>
                <w:noProof/>
                <w:webHidden/>
              </w:rPr>
              <w:fldChar w:fldCharType="end"/>
            </w:r>
          </w:hyperlink>
        </w:p>
        <w:p w14:paraId="2141636E" w14:textId="52DDA87C" w:rsidR="001A49DA" w:rsidRDefault="001A49DA">
          <w:pPr>
            <w:pStyle w:val="Indholdsfortegnelse3"/>
            <w:tabs>
              <w:tab w:val="right" w:leader="dot" w:pos="13426"/>
            </w:tabs>
            <w:rPr>
              <w:rFonts w:eastAsiaTheme="minorEastAsia"/>
              <w:noProof/>
              <w:kern w:val="2"/>
              <w:lang w:eastAsia="da-DK"/>
              <w14:ligatures w14:val="standardContextual"/>
            </w:rPr>
          </w:pPr>
          <w:hyperlink w:anchor="_Toc156729856" w:history="1">
            <w:r w:rsidRPr="00C2755C">
              <w:rPr>
                <w:rStyle w:val="Hyperlink"/>
                <w:b/>
                <w:bCs/>
                <w:noProof/>
              </w:rPr>
              <w:t>Oversigt over bedømmelsesform</w:t>
            </w:r>
            <w:r>
              <w:rPr>
                <w:noProof/>
                <w:webHidden/>
              </w:rPr>
              <w:tab/>
            </w:r>
            <w:r>
              <w:rPr>
                <w:noProof/>
                <w:webHidden/>
              </w:rPr>
              <w:fldChar w:fldCharType="begin"/>
            </w:r>
            <w:r>
              <w:rPr>
                <w:noProof/>
                <w:webHidden/>
              </w:rPr>
              <w:instrText xml:space="preserve"> PAGEREF _Toc156729856 \h </w:instrText>
            </w:r>
            <w:r>
              <w:rPr>
                <w:noProof/>
                <w:webHidden/>
              </w:rPr>
            </w:r>
            <w:r>
              <w:rPr>
                <w:noProof/>
                <w:webHidden/>
              </w:rPr>
              <w:fldChar w:fldCharType="separate"/>
            </w:r>
            <w:r>
              <w:rPr>
                <w:noProof/>
                <w:webHidden/>
              </w:rPr>
              <w:t>12</w:t>
            </w:r>
            <w:r>
              <w:rPr>
                <w:noProof/>
                <w:webHidden/>
              </w:rPr>
              <w:fldChar w:fldCharType="end"/>
            </w:r>
          </w:hyperlink>
        </w:p>
        <w:p w14:paraId="649043BB" w14:textId="0956F1A7" w:rsidR="001A49DA" w:rsidRDefault="001A49DA">
          <w:pPr>
            <w:pStyle w:val="Indholdsfortegnelse1"/>
            <w:tabs>
              <w:tab w:val="right" w:leader="dot" w:pos="13426"/>
            </w:tabs>
            <w:rPr>
              <w:rFonts w:eastAsiaTheme="minorEastAsia"/>
              <w:noProof/>
              <w:kern w:val="2"/>
              <w:lang w:eastAsia="da-DK"/>
              <w14:ligatures w14:val="standardContextual"/>
            </w:rPr>
          </w:pPr>
          <w:hyperlink w:anchor="_Toc156729857" w:history="1">
            <w:r w:rsidRPr="00C2755C">
              <w:rPr>
                <w:rStyle w:val="Hyperlink"/>
                <w:b/>
                <w:bCs/>
                <w:noProof/>
              </w:rPr>
              <w:t>Afsluttende grundforløbsprøve GF2</w:t>
            </w:r>
            <w:r>
              <w:rPr>
                <w:noProof/>
                <w:webHidden/>
              </w:rPr>
              <w:tab/>
            </w:r>
            <w:r>
              <w:rPr>
                <w:noProof/>
                <w:webHidden/>
              </w:rPr>
              <w:fldChar w:fldCharType="begin"/>
            </w:r>
            <w:r>
              <w:rPr>
                <w:noProof/>
                <w:webHidden/>
              </w:rPr>
              <w:instrText xml:space="preserve"> PAGEREF _Toc156729857 \h </w:instrText>
            </w:r>
            <w:r>
              <w:rPr>
                <w:noProof/>
                <w:webHidden/>
              </w:rPr>
            </w:r>
            <w:r>
              <w:rPr>
                <w:noProof/>
                <w:webHidden/>
              </w:rPr>
              <w:fldChar w:fldCharType="separate"/>
            </w:r>
            <w:r>
              <w:rPr>
                <w:noProof/>
                <w:webHidden/>
              </w:rPr>
              <w:t>13</w:t>
            </w:r>
            <w:r>
              <w:rPr>
                <w:noProof/>
                <w:webHidden/>
              </w:rPr>
              <w:fldChar w:fldCharType="end"/>
            </w:r>
          </w:hyperlink>
        </w:p>
        <w:p w14:paraId="55FDD442" w14:textId="0D8355CC" w:rsidR="00E12AFC" w:rsidRDefault="00E12AFC">
          <w:r>
            <w:rPr>
              <w:b/>
              <w:bCs/>
            </w:rPr>
            <w:fldChar w:fldCharType="end"/>
          </w:r>
        </w:p>
      </w:sdtContent>
    </w:sdt>
    <w:p w14:paraId="5480B274" w14:textId="77777777" w:rsidR="00192F5E" w:rsidRDefault="00192F5E"/>
    <w:p w14:paraId="48FAB2B8" w14:textId="77777777" w:rsidR="00192F5E" w:rsidRDefault="00192F5E"/>
    <w:p w14:paraId="79724240" w14:textId="77777777" w:rsidR="00CB4C46" w:rsidRPr="00371C1F" w:rsidRDefault="00CB4C46" w:rsidP="006203C8">
      <w:pPr>
        <w:pStyle w:val="Overskrift1"/>
        <w:rPr>
          <w:b/>
          <w:bCs/>
        </w:rPr>
      </w:pPr>
      <w:bookmarkStart w:id="0" w:name="_Toc156729839"/>
      <w:r w:rsidRPr="00371C1F">
        <w:rPr>
          <w:b/>
          <w:bCs/>
        </w:rPr>
        <w:lastRenderedPageBreak/>
        <w:t>Overordnet pædagogisk/didaktisk ramme for erhvervsuddannelserne på EUC Nordvest</w:t>
      </w:r>
      <w:bookmarkEnd w:id="0"/>
    </w:p>
    <w:p w14:paraId="2F648996" w14:textId="77777777" w:rsidR="00CB4C46" w:rsidRPr="00371C1F" w:rsidRDefault="00CB4C46" w:rsidP="00CB4C46">
      <w:pPr>
        <w:spacing w:after="0"/>
        <w:rPr>
          <w:rFonts w:ascii="Arial" w:hAnsi="Arial" w:cs="Arial"/>
          <w:b/>
          <w:bCs/>
          <w:sz w:val="24"/>
          <w:szCs w:val="24"/>
        </w:rPr>
      </w:pPr>
    </w:p>
    <w:p w14:paraId="3EFF0E8B" w14:textId="77777777" w:rsidR="00CB4C46" w:rsidRDefault="00CB4C46" w:rsidP="00CB4C46">
      <w:pPr>
        <w:spacing w:after="0"/>
        <w:rPr>
          <w:rFonts w:ascii="Arial" w:hAnsi="Arial" w:cs="Arial"/>
          <w:sz w:val="24"/>
          <w:szCs w:val="24"/>
        </w:rPr>
      </w:pPr>
      <w:r>
        <w:rPr>
          <w:rFonts w:ascii="Arial" w:hAnsi="Arial" w:cs="Arial"/>
          <w:sz w:val="24"/>
          <w:szCs w:val="24"/>
        </w:rPr>
        <w:t>På erhvervsuddannelserne på EUC Nordvest er det en kerneværdi, at alle elever skal opleve succes – uanset forudsætninger. Nedenstående fire pejlemærker ses i relation til værdien, hvor de både udspringer af selve værdien og understøtter den:</w:t>
      </w:r>
    </w:p>
    <w:p w14:paraId="59DDB62C" w14:textId="77777777" w:rsidR="00CB4C46" w:rsidRDefault="00CB4C46" w:rsidP="00CB4C46">
      <w:pPr>
        <w:spacing w:after="0"/>
        <w:rPr>
          <w:rFonts w:ascii="Arial" w:hAnsi="Arial" w:cs="Arial"/>
          <w:sz w:val="24"/>
          <w:szCs w:val="24"/>
        </w:rPr>
      </w:pPr>
    </w:p>
    <w:p w14:paraId="29A2A15C" w14:textId="77777777" w:rsidR="00CB4C46" w:rsidRDefault="00CB4C46" w:rsidP="00CB4C46">
      <w:pPr>
        <w:pStyle w:val="Listeafsnit"/>
        <w:numPr>
          <w:ilvl w:val="0"/>
          <w:numId w:val="10"/>
        </w:numPr>
        <w:spacing w:after="0"/>
        <w:rPr>
          <w:rFonts w:ascii="Arial" w:hAnsi="Arial" w:cs="Arial"/>
          <w:sz w:val="24"/>
          <w:szCs w:val="24"/>
        </w:rPr>
      </w:pPr>
      <w:r>
        <w:rPr>
          <w:rFonts w:ascii="Arial" w:hAnsi="Arial" w:cs="Arial"/>
          <w:sz w:val="24"/>
          <w:szCs w:val="24"/>
        </w:rPr>
        <w:t>Vi vil styrke karakterdannelse og digital dannelse på EUD</w:t>
      </w:r>
    </w:p>
    <w:p w14:paraId="5F15050F" w14:textId="77777777" w:rsidR="00CB4C46" w:rsidRDefault="00CB4C46" w:rsidP="00CB4C46">
      <w:pPr>
        <w:pStyle w:val="Listeafsnit"/>
        <w:numPr>
          <w:ilvl w:val="0"/>
          <w:numId w:val="10"/>
        </w:numPr>
        <w:spacing w:after="0"/>
        <w:rPr>
          <w:rFonts w:ascii="Arial" w:hAnsi="Arial" w:cs="Arial"/>
          <w:sz w:val="24"/>
          <w:szCs w:val="24"/>
        </w:rPr>
      </w:pPr>
      <w:r>
        <w:rPr>
          <w:rFonts w:ascii="Arial" w:hAnsi="Arial" w:cs="Arial"/>
          <w:sz w:val="24"/>
          <w:szCs w:val="24"/>
        </w:rPr>
        <w:t>Vi vil gennem differentiering, helhedsorientering og en virkelighedsnær tilgang skabe motiverende, innovativ og inddragende undervisning</w:t>
      </w:r>
    </w:p>
    <w:p w14:paraId="44700AF5" w14:textId="77777777" w:rsidR="00CB4C46" w:rsidRDefault="00CB4C46" w:rsidP="00CB4C46">
      <w:pPr>
        <w:pStyle w:val="Listeafsnit"/>
        <w:numPr>
          <w:ilvl w:val="0"/>
          <w:numId w:val="10"/>
        </w:numPr>
        <w:spacing w:after="0"/>
        <w:rPr>
          <w:rFonts w:ascii="Arial" w:hAnsi="Arial" w:cs="Arial"/>
          <w:sz w:val="24"/>
          <w:szCs w:val="24"/>
        </w:rPr>
      </w:pPr>
      <w:r>
        <w:rPr>
          <w:rFonts w:ascii="Arial" w:hAnsi="Arial" w:cs="Arial"/>
          <w:sz w:val="24"/>
          <w:szCs w:val="24"/>
        </w:rPr>
        <w:t>Gode lærer-/elevrelationer baseret på gensidig respekt og anerkendelse ses som en forudsætning for elevernes trivsel</w:t>
      </w:r>
    </w:p>
    <w:p w14:paraId="1961322C" w14:textId="77777777" w:rsidR="00CB4C46" w:rsidRDefault="00CB4C46" w:rsidP="00CB4C46">
      <w:pPr>
        <w:pStyle w:val="Listeafsnit"/>
        <w:numPr>
          <w:ilvl w:val="0"/>
          <w:numId w:val="10"/>
        </w:numPr>
        <w:spacing w:after="0"/>
        <w:rPr>
          <w:rFonts w:ascii="Arial" w:hAnsi="Arial" w:cs="Arial"/>
          <w:sz w:val="24"/>
          <w:szCs w:val="24"/>
        </w:rPr>
      </w:pPr>
      <w:r>
        <w:rPr>
          <w:rFonts w:ascii="Arial" w:hAnsi="Arial" w:cs="Arial"/>
          <w:sz w:val="24"/>
          <w:szCs w:val="24"/>
        </w:rPr>
        <w:t>Formativ feedback skal fremme elevernes refleksion over egen læring og progression.</w:t>
      </w:r>
    </w:p>
    <w:p w14:paraId="40CE7B4E" w14:textId="77777777" w:rsidR="00CB4C46" w:rsidRDefault="00CB4C46" w:rsidP="00CB4C46">
      <w:pPr>
        <w:spacing w:after="0"/>
        <w:rPr>
          <w:rFonts w:ascii="Arial" w:hAnsi="Arial" w:cs="Arial"/>
          <w:sz w:val="24"/>
          <w:szCs w:val="24"/>
        </w:rPr>
      </w:pPr>
    </w:p>
    <w:p w14:paraId="4C5D3774" w14:textId="77777777" w:rsidR="00CB4C46" w:rsidRDefault="00CB4C46" w:rsidP="00CB4C46">
      <w:pPr>
        <w:spacing w:after="0"/>
        <w:rPr>
          <w:rFonts w:ascii="Arial" w:hAnsi="Arial" w:cs="Arial"/>
          <w:sz w:val="24"/>
          <w:szCs w:val="24"/>
        </w:rPr>
      </w:pPr>
      <w:r>
        <w:rPr>
          <w:rFonts w:ascii="Arial" w:hAnsi="Arial" w:cs="Arial"/>
          <w:sz w:val="24"/>
          <w:szCs w:val="24"/>
        </w:rPr>
        <w:t xml:space="preserve">Den pædagogiske ramme og pejlemærkerne er udfoldet og uddybet her: </w:t>
      </w:r>
      <w:hyperlink r:id="rId11" w:history="1">
        <w:r>
          <w:rPr>
            <w:rStyle w:val="Hyperlink"/>
          </w:rPr>
          <w:t>pædagogiskramme-eud.pdf (eucnordvest.dk)</w:t>
        </w:r>
      </w:hyperlink>
    </w:p>
    <w:p w14:paraId="2F2527FF" w14:textId="77777777" w:rsidR="00CB4C46" w:rsidRDefault="00CB4C46" w:rsidP="00CB4C46">
      <w:pPr>
        <w:spacing w:after="0"/>
        <w:rPr>
          <w:rFonts w:ascii="Arial" w:hAnsi="Arial" w:cs="Arial"/>
          <w:sz w:val="24"/>
          <w:szCs w:val="24"/>
        </w:rPr>
      </w:pPr>
    </w:p>
    <w:p w14:paraId="3F7C26B9" w14:textId="77777777" w:rsidR="00CB4C46" w:rsidRDefault="00CB4C46" w:rsidP="00CB4C46">
      <w:pPr>
        <w:spacing w:after="0"/>
        <w:rPr>
          <w:rFonts w:ascii="Arial" w:hAnsi="Arial" w:cs="Arial"/>
          <w:sz w:val="24"/>
          <w:szCs w:val="24"/>
        </w:rPr>
      </w:pPr>
      <w:r>
        <w:rPr>
          <w:rFonts w:ascii="Arial" w:hAnsi="Arial" w:cs="Arial"/>
          <w:sz w:val="24"/>
          <w:szCs w:val="24"/>
        </w:rPr>
        <w:t>Fire fokusområder relaterer sig særligt til bekendtgørelsen om erhvervsuddannelser, fordi de skønnes at være helt afgørende i forhold til elevernes udbytte af al undervisning på netop erhvervsuddannelserne:</w:t>
      </w:r>
    </w:p>
    <w:p w14:paraId="18E64CD1" w14:textId="77777777" w:rsidR="00CB4C46" w:rsidRDefault="00CB4C46" w:rsidP="00CB4C46">
      <w:pPr>
        <w:spacing w:after="0"/>
        <w:rPr>
          <w:rFonts w:ascii="Arial" w:hAnsi="Arial" w:cs="Arial"/>
          <w:sz w:val="24"/>
          <w:szCs w:val="24"/>
        </w:rPr>
      </w:pPr>
    </w:p>
    <w:p w14:paraId="561DBDF3" w14:textId="77777777" w:rsidR="00CB4C46" w:rsidRDefault="00CB4C46" w:rsidP="00CB4C46">
      <w:pPr>
        <w:pStyle w:val="Listeafsnit"/>
        <w:numPr>
          <w:ilvl w:val="0"/>
          <w:numId w:val="11"/>
        </w:numPr>
        <w:spacing w:after="0"/>
        <w:rPr>
          <w:rFonts w:ascii="Arial" w:hAnsi="Arial" w:cs="Arial"/>
          <w:sz w:val="24"/>
          <w:szCs w:val="24"/>
        </w:rPr>
      </w:pPr>
      <w:r>
        <w:rPr>
          <w:rFonts w:ascii="Arial" w:hAnsi="Arial" w:cs="Arial"/>
          <w:sz w:val="24"/>
          <w:szCs w:val="24"/>
        </w:rPr>
        <w:t>Helhedsorientering</w:t>
      </w:r>
    </w:p>
    <w:p w14:paraId="4E0CECD1" w14:textId="77777777" w:rsidR="00CB4C46" w:rsidRDefault="00CB4C46" w:rsidP="00CB4C46">
      <w:pPr>
        <w:pStyle w:val="Listeafsnit"/>
        <w:numPr>
          <w:ilvl w:val="0"/>
          <w:numId w:val="11"/>
        </w:numPr>
        <w:spacing w:after="0"/>
        <w:rPr>
          <w:rFonts w:ascii="Arial" w:hAnsi="Arial" w:cs="Arial"/>
          <w:sz w:val="24"/>
          <w:szCs w:val="24"/>
        </w:rPr>
      </w:pPr>
      <w:r>
        <w:rPr>
          <w:rFonts w:ascii="Arial" w:hAnsi="Arial" w:cs="Arial"/>
          <w:sz w:val="24"/>
          <w:szCs w:val="24"/>
        </w:rPr>
        <w:t>differentiering</w:t>
      </w:r>
    </w:p>
    <w:p w14:paraId="60E5EA16" w14:textId="77777777" w:rsidR="00CB4C46" w:rsidRDefault="00CB4C46" w:rsidP="00CB4C46">
      <w:pPr>
        <w:pStyle w:val="Listeafsnit"/>
        <w:numPr>
          <w:ilvl w:val="0"/>
          <w:numId w:val="11"/>
        </w:numPr>
        <w:spacing w:after="0"/>
        <w:rPr>
          <w:rFonts w:ascii="Arial" w:hAnsi="Arial" w:cs="Arial"/>
          <w:sz w:val="24"/>
          <w:szCs w:val="24"/>
        </w:rPr>
      </w:pPr>
      <w:r>
        <w:rPr>
          <w:rFonts w:ascii="Arial" w:hAnsi="Arial" w:cs="Arial"/>
          <w:sz w:val="24"/>
          <w:szCs w:val="24"/>
        </w:rPr>
        <w:t>tværfaglighed</w:t>
      </w:r>
    </w:p>
    <w:p w14:paraId="6F5237DD" w14:textId="77777777" w:rsidR="00CB4C46" w:rsidRDefault="00CB4C46" w:rsidP="00CB4C46">
      <w:pPr>
        <w:pStyle w:val="Listeafsnit"/>
        <w:numPr>
          <w:ilvl w:val="0"/>
          <w:numId w:val="11"/>
        </w:numPr>
        <w:spacing w:after="0"/>
        <w:rPr>
          <w:rFonts w:ascii="Arial" w:hAnsi="Arial" w:cs="Arial"/>
          <w:sz w:val="24"/>
          <w:szCs w:val="24"/>
        </w:rPr>
      </w:pPr>
      <w:r>
        <w:rPr>
          <w:rFonts w:ascii="Arial" w:hAnsi="Arial" w:cs="Arial"/>
          <w:sz w:val="24"/>
          <w:szCs w:val="24"/>
        </w:rPr>
        <w:t>praksisnærhed</w:t>
      </w:r>
    </w:p>
    <w:p w14:paraId="40360C60" w14:textId="77777777" w:rsidR="00CB4C46" w:rsidRDefault="00CB4C46" w:rsidP="00CB4C46">
      <w:pPr>
        <w:spacing w:after="0"/>
        <w:rPr>
          <w:rFonts w:ascii="Arial" w:hAnsi="Arial" w:cs="Arial"/>
          <w:sz w:val="24"/>
          <w:szCs w:val="24"/>
        </w:rPr>
      </w:pPr>
    </w:p>
    <w:p w14:paraId="748598B6" w14:textId="77777777" w:rsidR="00CB4C46" w:rsidRDefault="00CB4C46" w:rsidP="00CB4C46">
      <w:pPr>
        <w:spacing w:after="0"/>
        <w:rPr>
          <w:rFonts w:ascii="Arial" w:hAnsi="Arial" w:cs="Arial"/>
          <w:sz w:val="24"/>
          <w:szCs w:val="24"/>
        </w:rPr>
      </w:pPr>
      <w:r>
        <w:rPr>
          <w:rFonts w:ascii="Arial" w:hAnsi="Arial" w:cs="Arial"/>
          <w:sz w:val="24"/>
          <w:szCs w:val="24"/>
        </w:rPr>
        <w:t>De fire fokusområder tænkes i videst muligt omfang ind i den måde undervisningen og indholdet planlægges på:</w:t>
      </w:r>
    </w:p>
    <w:p w14:paraId="44407627" w14:textId="77777777" w:rsidR="00CB4C46" w:rsidRDefault="00CB4C46" w:rsidP="00CB4C46">
      <w:pPr>
        <w:spacing w:after="0"/>
        <w:rPr>
          <w:rFonts w:ascii="Arial" w:hAnsi="Arial" w:cs="Arial"/>
          <w:sz w:val="24"/>
          <w:szCs w:val="24"/>
        </w:rPr>
      </w:pPr>
    </w:p>
    <w:p w14:paraId="78018FB4" w14:textId="77777777" w:rsidR="00CB4C46" w:rsidRPr="00371C1F" w:rsidRDefault="00CB4C46" w:rsidP="00BD0822">
      <w:pPr>
        <w:pStyle w:val="Overskrift2"/>
        <w:rPr>
          <w:b/>
          <w:bCs/>
        </w:rPr>
      </w:pPr>
      <w:bookmarkStart w:id="1" w:name="_Toc156729840"/>
      <w:r w:rsidRPr="00371C1F">
        <w:rPr>
          <w:b/>
          <w:bCs/>
        </w:rPr>
        <w:t>Helhedsorientering</w:t>
      </w:r>
      <w:bookmarkEnd w:id="1"/>
    </w:p>
    <w:p w14:paraId="6EF2EEEA" w14:textId="77777777" w:rsidR="00CB4C46" w:rsidRDefault="00CB4C46" w:rsidP="00CB4C46">
      <w:pPr>
        <w:spacing w:after="0"/>
        <w:rPr>
          <w:rFonts w:ascii="Arial" w:hAnsi="Arial" w:cs="Arial"/>
          <w:sz w:val="24"/>
          <w:szCs w:val="24"/>
        </w:rPr>
      </w:pPr>
      <w:r>
        <w:rPr>
          <w:rFonts w:ascii="Arial" w:hAnsi="Arial" w:cs="Arial"/>
          <w:sz w:val="24"/>
          <w:szCs w:val="24"/>
        </w:rPr>
        <w:t>Målene i forløbet bindes sammen i temaer, hvor eleverne bringes til at tænke helheder frem for at tænke enkelte fag eller læringsmål og i højere grad ser dem i en sammenhæng, hvor de er hinandens forudsætninger.</w:t>
      </w:r>
    </w:p>
    <w:p w14:paraId="78C47107" w14:textId="77777777" w:rsidR="00CB4C46" w:rsidRDefault="00CB4C46" w:rsidP="00CB4C46">
      <w:pPr>
        <w:spacing w:after="0"/>
        <w:rPr>
          <w:rFonts w:ascii="Arial" w:hAnsi="Arial" w:cs="Arial"/>
          <w:sz w:val="24"/>
          <w:szCs w:val="24"/>
        </w:rPr>
      </w:pPr>
    </w:p>
    <w:p w14:paraId="23311AA6" w14:textId="77777777" w:rsidR="00CB4C46" w:rsidRPr="00371C1F" w:rsidRDefault="00CB4C46" w:rsidP="00BD0822">
      <w:pPr>
        <w:pStyle w:val="Overskrift2"/>
        <w:rPr>
          <w:b/>
          <w:bCs/>
        </w:rPr>
      </w:pPr>
      <w:bookmarkStart w:id="2" w:name="_Toc156729841"/>
      <w:r w:rsidRPr="00371C1F">
        <w:rPr>
          <w:b/>
          <w:bCs/>
        </w:rPr>
        <w:t>Differentiering</w:t>
      </w:r>
      <w:bookmarkEnd w:id="2"/>
    </w:p>
    <w:p w14:paraId="2DD80495" w14:textId="77777777" w:rsidR="00CB4C46" w:rsidRDefault="00CB4C46" w:rsidP="00CB4C46">
      <w:pPr>
        <w:spacing w:after="0"/>
        <w:rPr>
          <w:rFonts w:ascii="Arial" w:hAnsi="Arial" w:cs="Arial"/>
          <w:sz w:val="24"/>
          <w:szCs w:val="24"/>
        </w:rPr>
      </w:pPr>
      <w:r>
        <w:rPr>
          <w:rFonts w:ascii="Arial" w:hAnsi="Arial" w:cs="Arial"/>
          <w:sz w:val="24"/>
          <w:szCs w:val="24"/>
        </w:rPr>
        <w:t>Undervisningen tilrettelægges – hvis nødvendigt – på flere niveauer, så alle målgrupper tilgodeses, og sandsynligheden for optimalt udbytte for alle øges.</w:t>
      </w:r>
    </w:p>
    <w:p w14:paraId="53349D65" w14:textId="77777777" w:rsidR="00CB4C46" w:rsidRDefault="00CB4C46" w:rsidP="00CB4C46">
      <w:pPr>
        <w:spacing w:after="0"/>
        <w:rPr>
          <w:rFonts w:ascii="Arial" w:hAnsi="Arial" w:cs="Arial"/>
          <w:sz w:val="24"/>
          <w:szCs w:val="24"/>
        </w:rPr>
      </w:pPr>
    </w:p>
    <w:p w14:paraId="248720A8" w14:textId="77777777" w:rsidR="00CB4C46" w:rsidRDefault="00CB4C46" w:rsidP="00CB4C46">
      <w:pPr>
        <w:spacing w:after="0"/>
        <w:rPr>
          <w:rFonts w:ascii="Arial" w:hAnsi="Arial" w:cs="Arial"/>
          <w:b/>
          <w:bCs/>
          <w:sz w:val="24"/>
          <w:szCs w:val="24"/>
        </w:rPr>
      </w:pPr>
    </w:p>
    <w:p w14:paraId="6EFC9542" w14:textId="77777777" w:rsidR="00CB4C46" w:rsidRPr="00371C1F" w:rsidRDefault="00CB4C46" w:rsidP="00BD0822">
      <w:pPr>
        <w:pStyle w:val="Overskrift2"/>
        <w:rPr>
          <w:b/>
          <w:bCs/>
        </w:rPr>
      </w:pPr>
      <w:bookmarkStart w:id="3" w:name="_Toc156729842"/>
      <w:r w:rsidRPr="00371C1F">
        <w:rPr>
          <w:b/>
          <w:bCs/>
        </w:rPr>
        <w:t>Tværfaglighed</w:t>
      </w:r>
      <w:bookmarkEnd w:id="3"/>
    </w:p>
    <w:p w14:paraId="6AF70913" w14:textId="77777777" w:rsidR="00CB4C46" w:rsidRPr="003F7ADE" w:rsidRDefault="00CB4C46" w:rsidP="00CB4C46">
      <w:pPr>
        <w:spacing w:after="0"/>
        <w:rPr>
          <w:rFonts w:ascii="Arial" w:hAnsi="Arial" w:cs="Arial"/>
          <w:sz w:val="24"/>
          <w:szCs w:val="24"/>
        </w:rPr>
      </w:pPr>
      <w:r>
        <w:rPr>
          <w:rFonts w:ascii="Arial" w:hAnsi="Arial" w:cs="Arial"/>
          <w:sz w:val="24"/>
          <w:szCs w:val="24"/>
        </w:rPr>
        <w:t xml:space="preserve">Det tilstræbes, at eleverne får en oplevelse af, at fagene hænger sammen på tværs. Det gøres blandt andet ved, at enkeltelementer fra grundfagene knyttes med det uddannelsesspecifikke fag. Det kan f.eks. være ved at beregninger fra matematik og kommunikations- og formidlingsteori anvendes relateret til uddannelsens indhold. </w:t>
      </w:r>
    </w:p>
    <w:p w14:paraId="222400BC" w14:textId="77777777" w:rsidR="00CB4C46" w:rsidRDefault="00CB4C46" w:rsidP="00CB4C46">
      <w:pPr>
        <w:spacing w:after="0"/>
        <w:rPr>
          <w:rFonts w:ascii="Arial" w:hAnsi="Arial" w:cs="Arial"/>
          <w:b/>
          <w:bCs/>
          <w:sz w:val="24"/>
          <w:szCs w:val="24"/>
        </w:rPr>
      </w:pPr>
    </w:p>
    <w:p w14:paraId="5A3CF640" w14:textId="77777777" w:rsidR="00CB4C46" w:rsidRPr="00371C1F" w:rsidRDefault="00CB4C46" w:rsidP="00BD0822">
      <w:pPr>
        <w:pStyle w:val="Overskrift2"/>
        <w:rPr>
          <w:b/>
          <w:bCs/>
        </w:rPr>
      </w:pPr>
      <w:bookmarkStart w:id="4" w:name="_Toc156729843"/>
      <w:r w:rsidRPr="00371C1F">
        <w:rPr>
          <w:b/>
          <w:bCs/>
        </w:rPr>
        <w:t>Praksisnærhed</w:t>
      </w:r>
      <w:bookmarkEnd w:id="4"/>
    </w:p>
    <w:p w14:paraId="6FBFD9CD" w14:textId="77777777" w:rsidR="00CB4C46" w:rsidRPr="00C13EF8" w:rsidRDefault="00CB4C46" w:rsidP="00CB4C46">
      <w:pPr>
        <w:spacing w:after="0"/>
        <w:rPr>
          <w:rFonts w:ascii="Arial" w:hAnsi="Arial" w:cs="Arial"/>
          <w:sz w:val="24"/>
          <w:szCs w:val="24"/>
        </w:rPr>
      </w:pPr>
      <w:r>
        <w:rPr>
          <w:rFonts w:ascii="Arial" w:hAnsi="Arial" w:cs="Arial"/>
          <w:sz w:val="24"/>
          <w:szCs w:val="24"/>
        </w:rPr>
        <w:t xml:space="preserve">De teoretiske dele af undervisningen tilrettelægges i videst muligt omfang med en praktisk tilgang – f.eks. ved at tage udgangspunkt i </w:t>
      </w:r>
      <w:proofErr w:type="spellStart"/>
      <w:r>
        <w:rPr>
          <w:rFonts w:ascii="Arial" w:hAnsi="Arial" w:cs="Arial"/>
          <w:sz w:val="24"/>
          <w:szCs w:val="24"/>
        </w:rPr>
        <w:t>caseopgaver</w:t>
      </w:r>
      <w:proofErr w:type="spellEnd"/>
      <w:r>
        <w:rPr>
          <w:rFonts w:ascii="Arial" w:hAnsi="Arial" w:cs="Arial"/>
          <w:sz w:val="24"/>
          <w:szCs w:val="24"/>
        </w:rPr>
        <w:t>, så eleverne opnår en forståelse for sammenhængen mellem fagstoffet og de kompetencer, der er brug for i branchen. Udgangspunktet er, at eleverne altid – også når det drejer sig mere teoretisk stof - skal kunne se, at fagstoffet hænger sammen med det, der foregår på arbejdspladsen inden for den givne branche.</w:t>
      </w:r>
    </w:p>
    <w:p w14:paraId="2E138489" w14:textId="77777777" w:rsidR="00CB4C46" w:rsidRDefault="00CB4C46" w:rsidP="00CB4C46">
      <w:pPr>
        <w:spacing w:after="0"/>
        <w:rPr>
          <w:rFonts w:ascii="Arial" w:hAnsi="Arial" w:cs="Arial"/>
          <w:b/>
          <w:bCs/>
          <w:sz w:val="24"/>
          <w:szCs w:val="24"/>
        </w:rPr>
      </w:pPr>
    </w:p>
    <w:p w14:paraId="3DD0475F" w14:textId="3DD95A7D" w:rsidR="00CB4C46" w:rsidRDefault="00CB4C46" w:rsidP="00CB4C46">
      <w:pPr>
        <w:spacing w:after="0"/>
        <w:rPr>
          <w:rFonts w:ascii="Arial" w:hAnsi="Arial" w:cs="Arial"/>
          <w:b/>
          <w:bCs/>
          <w:sz w:val="24"/>
          <w:szCs w:val="24"/>
        </w:rPr>
      </w:pPr>
    </w:p>
    <w:p w14:paraId="56714EF7" w14:textId="5F66A97C" w:rsidR="00924242" w:rsidRDefault="00924242" w:rsidP="00CB4C46">
      <w:pPr>
        <w:spacing w:after="0"/>
        <w:rPr>
          <w:rFonts w:ascii="Arial" w:hAnsi="Arial" w:cs="Arial"/>
          <w:b/>
          <w:bCs/>
          <w:sz w:val="24"/>
          <w:szCs w:val="24"/>
        </w:rPr>
      </w:pPr>
    </w:p>
    <w:p w14:paraId="0080F17D" w14:textId="5D1382AA" w:rsidR="00C8728B" w:rsidRDefault="00C8728B" w:rsidP="00CB4C46">
      <w:pPr>
        <w:spacing w:after="0"/>
        <w:rPr>
          <w:rFonts w:ascii="Arial" w:hAnsi="Arial" w:cs="Arial"/>
          <w:b/>
          <w:bCs/>
          <w:sz w:val="24"/>
          <w:szCs w:val="24"/>
        </w:rPr>
      </w:pPr>
    </w:p>
    <w:p w14:paraId="50889ADC" w14:textId="4055FB7A" w:rsidR="00C8728B" w:rsidRDefault="00C8728B" w:rsidP="00CB4C46">
      <w:pPr>
        <w:spacing w:after="0"/>
        <w:rPr>
          <w:rFonts w:ascii="Arial" w:hAnsi="Arial" w:cs="Arial"/>
          <w:b/>
          <w:bCs/>
          <w:sz w:val="24"/>
          <w:szCs w:val="24"/>
        </w:rPr>
      </w:pPr>
    </w:p>
    <w:p w14:paraId="3D9D5FEC" w14:textId="4C2C9158" w:rsidR="00C8728B" w:rsidRDefault="00C8728B" w:rsidP="00CB4C46">
      <w:pPr>
        <w:spacing w:after="0"/>
        <w:rPr>
          <w:rFonts w:ascii="Arial" w:hAnsi="Arial" w:cs="Arial"/>
          <w:b/>
          <w:bCs/>
          <w:sz w:val="24"/>
          <w:szCs w:val="24"/>
        </w:rPr>
      </w:pPr>
    </w:p>
    <w:p w14:paraId="64D0CBDC" w14:textId="5C738E9E" w:rsidR="00C8728B" w:rsidRDefault="00C8728B" w:rsidP="00CB4C46">
      <w:pPr>
        <w:spacing w:after="0"/>
        <w:rPr>
          <w:rFonts w:ascii="Arial" w:hAnsi="Arial" w:cs="Arial"/>
          <w:b/>
          <w:bCs/>
          <w:sz w:val="24"/>
          <w:szCs w:val="24"/>
        </w:rPr>
      </w:pPr>
    </w:p>
    <w:p w14:paraId="58333D61" w14:textId="7A2DDCC6" w:rsidR="00C8728B" w:rsidRDefault="00C8728B" w:rsidP="00CB4C46">
      <w:pPr>
        <w:spacing w:after="0"/>
        <w:rPr>
          <w:rFonts w:ascii="Arial" w:hAnsi="Arial" w:cs="Arial"/>
          <w:b/>
          <w:bCs/>
          <w:sz w:val="24"/>
          <w:szCs w:val="24"/>
        </w:rPr>
      </w:pPr>
    </w:p>
    <w:p w14:paraId="4C7BA1CC" w14:textId="08EC2E6D" w:rsidR="00C8728B" w:rsidRDefault="00C8728B" w:rsidP="00CB4C46">
      <w:pPr>
        <w:spacing w:after="0"/>
        <w:rPr>
          <w:rFonts w:ascii="Arial" w:hAnsi="Arial" w:cs="Arial"/>
          <w:b/>
          <w:bCs/>
          <w:sz w:val="24"/>
          <w:szCs w:val="24"/>
        </w:rPr>
      </w:pPr>
    </w:p>
    <w:p w14:paraId="67BDB70E" w14:textId="19EC496D" w:rsidR="00C8728B" w:rsidRDefault="00C8728B" w:rsidP="00CB4C46">
      <w:pPr>
        <w:spacing w:after="0"/>
        <w:rPr>
          <w:rFonts w:ascii="Arial" w:hAnsi="Arial" w:cs="Arial"/>
          <w:b/>
          <w:bCs/>
          <w:sz w:val="24"/>
          <w:szCs w:val="24"/>
        </w:rPr>
      </w:pPr>
    </w:p>
    <w:p w14:paraId="18C9AD79" w14:textId="2CAC1EEF" w:rsidR="00C8728B" w:rsidRDefault="00C8728B" w:rsidP="00CB4C46">
      <w:pPr>
        <w:spacing w:after="0"/>
        <w:rPr>
          <w:rFonts w:ascii="Arial" w:hAnsi="Arial" w:cs="Arial"/>
          <w:b/>
          <w:bCs/>
          <w:sz w:val="24"/>
          <w:szCs w:val="24"/>
        </w:rPr>
      </w:pPr>
    </w:p>
    <w:p w14:paraId="622B70E4" w14:textId="07C508F4" w:rsidR="00C8728B" w:rsidRDefault="00C8728B" w:rsidP="00CB4C46">
      <w:pPr>
        <w:spacing w:after="0"/>
        <w:rPr>
          <w:rFonts w:ascii="Arial" w:hAnsi="Arial" w:cs="Arial"/>
          <w:b/>
          <w:bCs/>
          <w:sz w:val="24"/>
          <w:szCs w:val="24"/>
        </w:rPr>
      </w:pPr>
    </w:p>
    <w:p w14:paraId="2CF51B09" w14:textId="163119F5" w:rsidR="00C8728B" w:rsidRDefault="00C8728B" w:rsidP="00CB4C46">
      <w:pPr>
        <w:spacing w:after="0"/>
        <w:rPr>
          <w:rFonts w:ascii="Arial" w:hAnsi="Arial" w:cs="Arial"/>
          <w:b/>
          <w:bCs/>
          <w:sz w:val="24"/>
          <w:szCs w:val="24"/>
        </w:rPr>
      </w:pPr>
    </w:p>
    <w:p w14:paraId="74BD950E" w14:textId="35B9CB24" w:rsidR="00C8728B" w:rsidRDefault="00C8728B" w:rsidP="00CB4C46">
      <w:pPr>
        <w:spacing w:after="0"/>
        <w:rPr>
          <w:rFonts w:ascii="Arial" w:hAnsi="Arial" w:cs="Arial"/>
          <w:b/>
          <w:bCs/>
          <w:sz w:val="24"/>
          <w:szCs w:val="24"/>
        </w:rPr>
      </w:pPr>
    </w:p>
    <w:p w14:paraId="33B2FD52" w14:textId="615A47A4" w:rsidR="00C8728B" w:rsidRDefault="00C8728B" w:rsidP="00CB4C46">
      <w:pPr>
        <w:spacing w:after="0"/>
        <w:rPr>
          <w:rFonts w:ascii="Arial" w:hAnsi="Arial" w:cs="Arial"/>
          <w:b/>
          <w:bCs/>
          <w:sz w:val="24"/>
          <w:szCs w:val="24"/>
        </w:rPr>
      </w:pPr>
    </w:p>
    <w:p w14:paraId="5F7B4D78" w14:textId="1A9DF6AC" w:rsidR="00C8728B" w:rsidRDefault="00C8728B" w:rsidP="00CB4C46">
      <w:pPr>
        <w:spacing w:after="0"/>
        <w:rPr>
          <w:rFonts w:ascii="Arial" w:hAnsi="Arial" w:cs="Arial"/>
          <w:b/>
          <w:bCs/>
          <w:sz w:val="24"/>
          <w:szCs w:val="24"/>
        </w:rPr>
      </w:pPr>
    </w:p>
    <w:p w14:paraId="390CD1BE" w14:textId="0B682B15" w:rsidR="00C8728B" w:rsidRDefault="00C8728B" w:rsidP="00CB4C46">
      <w:pPr>
        <w:spacing w:after="0"/>
        <w:rPr>
          <w:rFonts w:ascii="Arial" w:hAnsi="Arial" w:cs="Arial"/>
          <w:b/>
          <w:bCs/>
          <w:sz w:val="24"/>
          <w:szCs w:val="24"/>
        </w:rPr>
      </w:pPr>
    </w:p>
    <w:p w14:paraId="36497243" w14:textId="0C723C51" w:rsidR="00C8728B" w:rsidRDefault="00C8728B" w:rsidP="00CB4C46">
      <w:pPr>
        <w:spacing w:after="0"/>
        <w:rPr>
          <w:rFonts w:ascii="Arial" w:hAnsi="Arial" w:cs="Arial"/>
          <w:b/>
          <w:bCs/>
          <w:sz w:val="24"/>
          <w:szCs w:val="24"/>
        </w:rPr>
      </w:pPr>
    </w:p>
    <w:p w14:paraId="15809AF6" w14:textId="77777777" w:rsidR="00C8728B" w:rsidRDefault="00C8728B" w:rsidP="00CB4C46">
      <w:pPr>
        <w:spacing w:after="0"/>
        <w:rPr>
          <w:rFonts w:ascii="Arial" w:hAnsi="Arial" w:cs="Arial"/>
          <w:b/>
          <w:bCs/>
          <w:sz w:val="24"/>
          <w:szCs w:val="24"/>
        </w:rPr>
      </w:pPr>
    </w:p>
    <w:p w14:paraId="53388434" w14:textId="0F1EEF32" w:rsidR="00B43289" w:rsidRPr="00371C1F" w:rsidRDefault="00385530" w:rsidP="00FE2DED">
      <w:pPr>
        <w:pStyle w:val="Overskrift1"/>
        <w:rPr>
          <w:b/>
          <w:bCs/>
        </w:rPr>
      </w:pPr>
      <w:bookmarkStart w:id="5" w:name="_Toc156729844"/>
      <w:r>
        <w:rPr>
          <w:b/>
          <w:bCs/>
        </w:rPr>
        <w:t>L</w:t>
      </w:r>
      <w:r w:rsidR="00B43289" w:rsidRPr="00371C1F">
        <w:rPr>
          <w:b/>
          <w:bCs/>
        </w:rPr>
        <w:t>okal undervisningsplan –</w:t>
      </w:r>
      <w:r w:rsidR="009A6055">
        <w:rPr>
          <w:b/>
          <w:bCs/>
        </w:rPr>
        <w:t xml:space="preserve"> </w:t>
      </w:r>
      <w:r w:rsidR="00B43289" w:rsidRPr="00371C1F">
        <w:rPr>
          <w:b/>
          <w:bCs/>
        </w:rPr>
        <w:t>GF2</w:t>
      </w:r>
      <w:bookmarkEnd w:id="5"/>
    </w:p>
    <w:p w14:paraId="20CF7E99" w14:textId="77777777" w:rsidR="00B43289" w:rsidRPr="00371C1F" w:rsidRDefault="00B43289" w:rsidP="007849B3">
      <w:pPr>
        <w:spacing w:after="0"/>
        <w:rPr>
          <w:rFonts w:ascii="Arial" w:hAnsi="Arial" w:cs="Arial"/>
          <w:b/>
          <w:bCs/>
          <w:sz w:val="24"/>
          <w:szCs w:val="24"/>
        </w:rPr>
      </w:pPr>
    </w:p>
    <w:p w14:paraId="2C7B038C" w14:textId="373BCB1A" w:rsidR="00A90FB3" w:rsidRDefault="00A90FB3" w:rsidP="007849B3">
      <w:pPr>
        <w:spacing w:after="0"/>
        <w:rPr>
          <w:rFonts w:ascii="Arial" w:hAnsi="Arial" w:cs="Arial"/>
          <w:b/>
          <w:bCs/>
          <w:color w:val="FF0000"/>
          <w:sz w:val="24"/>
          <w:szCs w:val="24"/>
        </w:rPr>
      </w:pPr>
      <w:r>
        <w:rPr>
          <w:rFonts w:ascii="Arial" w:hAnsi="Arial" w:cs="Arial"/>
          <w:b/>
          <w:bCs/>
          <w:sz w:val="24"/>
          <w:szCs w:val="24"/>
        </w:rPr>
        <w:t xml:space="preserve">LUP for </w:t>
      </w:r>
      <w:r w:rsidR="007814F2">
        <w:rPr>
          <w:rFonts w:ascii="Arial" w:hAnsi="Arial" w:cs="Arial"/>
          <w:b/>
          <w:bCs/>
          <w:sz w:val="24"/>
          <w:szCs w:val="24"/>
        </w:rPr>
        <w:t>grundforløbe</w:t>
      </w:r>
      <w:r w:rsidR="00445636">
        <w:rPr>
          <w:rFonts w:ascii="Arial" w:hAnsi="Arial" w:cs="Arial"/>
          <w:b/>
          <w:bCs/>
          <w:sz w:val="24"/>
          <w:szCs w:val="24"/>
        </w:rPr>
        <w:t xml:space="preserve">t til </w:t>
      </w:r>
      <w:r w:rsidR="006D3D89">
        <w:rPr>
          <w:rFonts w:ascii="Arial" w:hAnsi="Arial" w:cs="Arial"/>
          <w:b/>
          <w:bCs/>
          <w:sz w:val="24"/>
          <w:szCs w:val="24"/>
        </w:rPr>
        <w:t>beslag</w:t>
      </w:r>
      <w:r w:rsidR="00445636">
        <w:rPr>
          <w:rFonts w:ascii="Arial" w:hAnsi="Arial" w:cs="Arial"/>
          <w:b/>
          <w:bCs/>
          <w:sz w:val="24"/>
          <w:szCs w:val="24"/>
        </w:rPr>
        <w:t>smed</w:t>
      </w:r>
      <w:r w:rsidR="009171C3">
        <w:rPr>
          <w:rFonts w:ascii="Arial" w:hAnsi="Arial" w:cs="Arial"/>
          <w:b/>
          <w:bCs/>
          <w:sz w:val="24"/>
          <w:szCs w:val="24"/>
        </w:rPr>
        <w:t xml:space="preserve"> GF2</w:t>
      </w:r>
    </w:p>
    <w:p w14:paraId="3823853A" w14:textId="77777777" w:rsidR="00A74F86" w:rsidRPr="00924837" w:rsidRDefault="00A74F86" w:rsidP="007849B3">
      <w:pPr>
        <w:spacing w:after="0"/>
        <w:rPr>
          <w:rFonts w:ascii="Arial" w:hAnsi="Arial" w:cs="Arial"/>
          <w:b/>
          <w:bCs/>
          <w:color w:val="FF0000"/>
          <w:sz w:val="24"/>
          <w:szCs w:val="24"/>
        </w:rPr>
      </w:pPr>
    </w:p>
    <w:p w14:paraId="775187BE" w14:textId="7C36216B" w:rsidR="00C41681" w:rsidRPr="00A74F86" w:rsidRDefault="00C41681" w:rsidP="00A74F86">
      <w:pPr>
        <w:pStyle w:val="Overskrift2"/>
        <w:rPr>
          <w:b/>
          <w:bCs/>
        </w:rPr>
      </w:pPr>
      <w:bookmarkStart w:id="6" w:name="_Toc156729845"/>
      <w:r w:rsidRPr="00A74F86">
        <w:rPr>
          <w:b/>
          <w:bCs/>
        </w:rPr>
        <w:t>Baggrund og intention</w:t>
      </w:r>
      <w:r w:rsidR="002D0CE0" w:rsidRPr="00A74F86">
        <w:rPr>
          <w:b/>
          <w:bCs/>
        </w:rPr>
        <w:t xml:space="preserve"> – kort </w:t>
      </w:r>
      <w:r w:rsidR="00826FC7">
        <w:rPr>
          <w:b/>
          <w:bCs/>
        </w:rPr>
        <w:t>indledning</w:t>
      </w:r>
      <w:r w:rsidR="006E31C8" w:rsidRPr="00A74F86">
        <w:rPr>
          <w:b/>
          <w:bCs/>
        </w:rPr>
        <w:t xml:space="preserve"> til arbejdet</w:t>
      </w:r>
      <w:bookmarkEnd w:id="6"/>
    </w:p>
    <w:p w14:paraId="0DD17A1D" w14:textId="45BADEFB" w:rsidR="00C41681" w:rsidRDefault="00C41681" w:rsidP="00C41681">
      <w:pPr>
        <w:rPr>
          <w:rFonts w:ascii="Arial" w:hAnsi="Arial" w:cs="Arial"/>
          <w:sz w:val="24"/>
          <w:szCs w:val="24"/>
        </w:rPr>
      </w:pPr>
      <w:r>
        <w:rPr>
          <w:rFonts w:ascii="Arial" w:hAnsi="Arial" w:cs="Arial"/>
          <w:sz w:val="24"/>
          <w:szCs w:val="24"/>
        </w:rPr>
        <w:t>Skolens lokale undervisningsplaner laves med udgangspunkt i kravene fra bekendtgørelsens §53.</w:t>
      </w:r>
    </w:p>
    <w:p w14:paraId="38466834" w14:textId="77777777" w:rsidR="00C41681" w:rsidRDefault="00C41681" w:rsidP="00C41681">
      <w:pPr>
        <w:rPr>
          <w:rFonts w:ascii="Arial" w:hAnsi="Arial" w:cs="Arial"/>
          <w:sz w:val="24"/>
          <w:szCs w:val="24"/>
        </w:rPr>
      </w:pPr>
      <w:r>
        <w:rPr>
          <w:rFonts w:ascii="Arial" w:hAnsi="Arial" w:cs="Arial"/>
          <w:sz w:val="24"/>
          <w:szCs w:val="24"/>
        </w:rPr>
        <w:t>Intentionen er, at LUPPEN skal fokusere på kernefagligheden, målrettet undervisningen og de lærere, der forestår undervisningen.</w:t>
      </w:r>
    </w:p>
    <w:p w14:paraId="0018592D" w14:textId="209B181E" w:rsidR="00C41681" w:rsidRPr="00A74F86" w:rsidRDefault="00C41681" w:rsidP="00A74F86">
      <w:pPr>
        <w:pStyle w:val="Overskrift2"/>
        <w:rPr>
          <w:b/>
          <w:bCs/>
        </w:rPr>
      </w:pPr>
      <w:bookmarkStart w:id="7" w:name="_Toc156729846"/>
      <w:r w:rsidRPr="00A74F86">
        <w:rPr>
          <w:b/>
          <w:bCs/>
        </w:rPr>
        <w:t>Formål</w:t>
      </w:r>
      <w:r w:rsidR="002D0CE0" w:rsidRPr="00A74F86">
        <w:rPr>
          <w:b/>
          <w:bCs/>
        </w:rPr>
        <w:t xml:space="preserve"> – kort </w:t>
      </w:r>
      <w:r w:rsidR="00826FC7">
        <w:rPr>
          <w:b/>
          <w:bCs/>
        </w:rPr>
        <w:t>indledning</w:t>
      </w:r>
      <w:r w:rsidR="006E31C8" w:rsidRPr="00A74F86">
        <w:rPr>
          <w:b/>
          <w:bCs/>
        </w:rPr>
        <w:t xml:space="preserve"> til arbejdet</w:t>
      </w:r>
      <w:bookmarkEnd w:id="7"/>
    </w:p>
    <w:p w14:paraId="21595FFD" w14:textId="3CB76A33" w:rsidR="007E02A3" w:rsidRPr="007E02A3" w:rsidRDefault="00C41681" w:rsidP="00C41681">
      <w:pPr>
        <w:rPr>
          <w:rFonts w:ascii="Arial" w:hAnsi="Arial" w:cs="Arial"/>
          <w:sz w:val="24"/>
          <w:szCs w:val="24"/>
        </w:rPr>
      </w:pPr>
      <w:r>
        <w:rPr>
          <w:rFonts w:ascii="Arial" w:hAnsi="Arial" w:cs="Arial"/>
          <w:sz w:val="24"/>
          <w:szCs w:val="24"/>
        </w:rPr>
        <w:t>Formålet er at beskrive, hvordan man på den enkelte uddannelse gennem undervisningens indhold og tilrettelæggelse sikrer, at eleverne opnår de kompetencer, der står beskrevet i henholdsvis uddannelsesbekendtgørelser og uddannelsesordninger. Der er i LUPPEN s</w:t>
      </w:r>
      <w:r w:rsidR="007E02A3">
        <w:rPr>
          <w:rFonts w:ascii="Arial" w:hAnsi="Arial" w:cs="Arial"/>
          <w:sz w:val="24"/>
          <w:szCs w:val="24"/>
        </w:rPr>
        <w:t>ærligt fokus på</w:t>
      </w:r>
      <w:r w:rsidR="009D5814">
        <w:rPr>
          <w:rFonts w:ascii="Arial" w:hAnsi="Arial" w:cs="Arial"/>
          <w:sz w:val="24"/>
          <w:szCs w:val="24"/>
        </w:rPr>
        <w:t>, hvordan</w:t>
      </w:r>
      <w:r w:rsidR="007E02A3">
        <w:rPr>
          <w:rFonts w:ascii="Arial" w:hAnsi="Arial" w:cs="Arial"/>
          <w:sz w:val="24"/>
          <w:szCs w:val="24"/>
        </w:rPr>
        <w:t xml:space="preserve"> </w:t>
      </w:r>
      <w:r w:rsidR="007F1135">
        <w:rPr>
          <w:rFonts w:ascii="Arial" w:hAnsi="Arial" w:cs="Arial"/>
          <w:sz w:val="24"/>
          <w:szCs w:val="24"/>
        </w:rPr>
        <w:t>undervisningens forskellige elementer indgår i en helhed</w:t>
      </w:r>
      <w:r w:rsidR="007E02A3">
        <w:rPr>
          <w:rFonts w:ascii="Arial" w:hAnsi="Arial" w:cs="Arial"/>
          <w:sz w:val="24"/>
          <w:szCs w:val="24"/>
        </w:rPr>
        <w:t>.</w:t>
      </w:r>
    </w:p>
    <w:p w14:paraId="18759961" w14:textId="487786CB" w:rsidR="007849B3" w:rsidRPr="00525BB8" w:rsidRDefault="007849B3" w:rsidP="008C278F">
      <w:pPr>
        <w:pStyle w:val="Overskrift1"/>
        <w:rPr>
          <w:b/>
          <w:bCs/>
        </w:rPr>
      </w:pPr>
      <w:bookmarkStart w:id="8" w:name="_Toc156729847"/>
      <w:r w:rsidRPr="00525BB8">
        <w:rPr>
          <w:b/>
          <w:bCs/>
        </w:rPr>
        <w:t>Beskrivelse af læringsmål for den relevante erhvervsuddannelse</w:t>
      </w:r>
      <w:bookmarkEnd w:id="8"/>
    </w:p>
    <w:p w14:paraId="7289E797" w14:textId="77777777" w:rsidR="007849B3" w:rsidRDefault="007849B3" w:rsidP="007849B3">
      <w:pPr>
        <w:spacing w:after="0"/>
        <w:rPr>
          <w:rFonts w:ascii="Arial" w:hAnsi="Arial" w:cs="Arial"/>
          <w:b/>
          <w:bCs/>
          <w:sz w:val="24"/>
          <w:szCs w:val="24"/>
        </w:rPr>
      </w:pPr>
    </w:p>
    <w:tbl>
      <w:tblPr>
        <w:tblStyle w:val="Tabel-Gitter"/>
        <w:tblW w:w="0" w:type="auto"/>
        <w:tblLook w:val="04A0" w:firstRow="1" w:lastRow="0" w:firstColumn="1" w:lastColumn="0" w:noHBand="0" w:noVBand="1"/>
      </w:tblPr>
      <w:tblGrid>
        <w:gridCol w:w="13426"/>
      </w:tblGrid>
      <w:tr w:rsidR="007849B3" w14:paraId="7565C4BA" w14:textId="77777777" w:rsidTr="00EE6EC9">
        <w:tc>
          <w:tcPr>
            <w:tcW w:w="13426" w:type="dxa"/>
            <w:shd w:val="clear" w:color="auto" w:fill="E7E6E6" w:themeFill="background2"/>
          </w:tcPr>
          <w:p w14:paraId="56B818C8" w14:textId="521AC1A7" w:rsidR="007849B3" w:rsidRPr="007533ED" w:rsidRDefault="007849B3" w:rsidP="00EE6EC9">
            <w:pPr>
              <w:rPr>
                <w:rFonts w:ascii="Arial" w:hAnsi="Arial" w:cs="Arial"/>
                <w:color w:val="FF0000"/>
                <w:sz w:val="24"/>
                <w:szCs w:val="24"/>
              </w:rPr>
            </w:pPr>
          </w:p>
          <w:p w14:paraId="6F9B871F" w14:textId="50C6139C" w:rsidR="007849B3" w:rsidRDefault="007849B3" w:rsidP="00EE6EC9">
            <w:pPr>
              <w:rPr>
                <w:rFonts w:ascii="Arial" w:hAnsi="Arial" w:cs="Arial"/>
                <w:sz w:val="24"/>
                <w:szCs w:val="24"/>
              </w:rPr>
            </w:pPr>
            <w:r>
              <w:rPr>
                <w:rFonts w:ascii="Arial" w:hAnsi="Arial" w:cs="Arial"/>
                <w:sz w:val="24"/>
                <w:szCs w:val="24"/>
              </w:rPr>
              <w:t>Uddannelsesbekendtgørelse</w:t>
            </w:r>
          </w:p>
          <w:p w14:paraId="116D2076" w14:textId="4C8FA649" w:rsidR="00980FA1" w:rsidRDefault="00AC3FCA" w:rsidP="00EE6EC9">
            <w:hyperlink r:id="rId12" w:history="1">
              <w:r w:rsidRPr="00821831">
                <w:rPr>
                  <w:rStyle w:val="Hyperlink"/>
                </w:rPr>
                <w:t>https://www.retsinformation.dk/eli/lta/2022/511</w:t>
              </w:r>
            </w:hyperlink>
          </w:p>
          <w:p w14:paraId="3C9BA1A1" w14:textId="0F71B3AC" w:rsidR="007849B3" w:rsidRDefault="00980FA1" w:rsidP="00EE6EC9">
            <w:pPr>
              <w:rPr>
                <w:rFonts w:ascii="Arial" w:hAnsi="Arial" w:cs="Arial"/>
                <w:sz w:val="24"/>
                <w:szCs w:val="24"/>
              </w:rPr>
            </w:pPr>
            <w:r>
              <w:rPr>
                <w:rFonts w:ascii="Arial" w:hAnsi="Arial" w:cs="Arial"/>
                <w:sz w:val="24"/>
                <w:szCs w:val="24"/>
              </w:rPr>
              <w:t xml:space="preserve"> </w:t>
            </w:r>
          </w:p>
          <w:p w14:paraId="0A78F616" w14:textId="77777777" w:rsidR="005A5A99" w:rsidRDefault="005A5A99" w:rsidP="00EE6EC9">
            <w:pPr>
              <w:rPr>
                <w:rFonts w:ascii="Arial" w:hAnsi="Arial" w:cs="Arial"/>
                <w:sz w:val="24"/>
                <w:szCs w:val="24"/>
              </w:rPr>
            </w:pPr>
          </w:p>
          <w:p w14:paraId="39947096" w14:textId="77777777" w:rsidR="007849B3" w:rsidRDefault="007849B3" w:rsidP="00EE6EC9">
            <w:pPr>
              <w:rPr>
                <w:rFonts w:ascii="Arial" w:hAnsi="Arial" w:cs="Arial"/>
                <w:sz w:val="24"/>
                <w:szCs w:val="24"/>
              </w:rPr>
            </w:pPr>
            <w:r>
              <w:rPr>
                <w:rFonts w:ascii="Arial" w:hAnsi="Arial" w:cs="Arial"/>
                <w:sz w:val="24"/>
                <w:szCs w:val="24"/>
              </w:rPr>
              <w:t>Grundfagsbekendtgørelse</w:t>
            </w:r>
          </w:p>
          <w:p w14:paraId="782F16F2" w14:textId="62865AD7" w:rsidR="005A5A99" w:rsidRDefault="001A49DA" w:rsidP="00EE6EC9">
            <w:pPr>
              <w:rPr>
                <w:rFonts w:ascii="Arial" w:hAnsi="Arial" w:cs="Arial"/>
                <w:sz w:val="24"/>
                <w:szCs w:val="24"/>
              </w:rPr>
            </w:pPr>
            <w:hyperlink r:id="rId13" w:history="1">
              <w:r w:rsidR="005A5A99" w:rsidRPr="00360B05">
                <w:rPr>
                  <w:rStyle w:val="Hyperlink"/>
                  <w:rFonts w:ascii="Arial" w:hAnsi="Arial" w:cs="Arial"/>
                  <w:sz w:val="24"/>
                  <w:szCs w:val="24"/>
                </w:rPr>
                <w:t>https://www.retsinformation.dk/eli/lta/2022/555</w:t>
              </w:r>
            </w:hyperlink>
            <w:r w:rsidR="005A5A99">
              <w:rPr>
                <w:rFonts w:ascii="Arial" w:hAnsi="Arial" w:cs="Arial"/>
                <w:sz w:val="24"/>
                <w:szCs w:val="24"/>
              </w:rPr>
              <w:t xml:space="preserve"> </w:t>
            </w:r>
          </w:p>
          <w:p w14:paraId="0EAFEED5" w14:textId="77777777" w:rsidR="007849B3" w:rsidRDefault="007849B3" w:rsidP="00EE6EC9">
            <w:pPr>
              <w:rPr>
                <w:rFonts w:ascii="Arial" w:hAnsi="Arial" w:cs="Arial"/>
                <w:sz w:val="24"/>
                <w:szCs w:val="24"/>
              </w:rPr>
            </w:pPr>
          </w:p>
          <w:p w14:paraId="372820D5" w14:textId="77777777" w:rsidR="007849B3" w:rsidRDefault="007849B3" w:rsidP="00000681">
            <w:pPr>
              <w:rPr>
                <w:rFonts w:ascii="Arial" w:hAnsi="Arial" w:cs="Arial"/>
                <w:b/>
                <w:bCs/>
                <w:sz w:val="24"/>
                <w:szCs w:val="24"/>
              </w:rPr>
            </w:pPr>
            <w:r>
              <w:rPr>
                <w:rFonts w:ascii="Arial" w:hAnsi="Arial" w:cs="Arial"/>
                <w:b/>
                <w:bCs/>
                <w:sz w:val="24"/>
                <w:szCs w:val="24"/>
              </w:rPr>
              <w:t>Læringsmål</w:t>
            </w:r>
          </w:p>
          <w:p w14:paraId="266C6A9F" w14:textId="77777777" w:rsidR="00684049" w:rsidRDefault="00DD03EC" w:rsidP="00684049">
            <w:pPr>
              <w:pStyle w:val="paragraf"/>
              <w:shd w:val="clear" w:color="auto" w:fill="F9F9FB"/>
              <w:spacing w:before="200" w:beforeAutospacing="0" w:after="0" w:afterAutospacing="0"/>
              <w:rPr>
                <w:rFonts w:ascii="Questa-Regular" w:hAnsi="Questa-Regular"/>
                <w:color w:val="212529"/>
                <w:sz w:val="23"/>
                <w:szCs w:val="23"/>
              </w:rPr>
            </w:pPr>
            <w:r>
              <w:rPr>
                <w:rStyle w:val="paragrafnr"/>
                <w:rFonts w:ascii="Questa-Regular" w:hAnsi="Questa-Regular"/>
                <w:b/>
                <w:bCs/>
                <w:color w:val="212529"/>
                <w:sz w:val="23"/>
                <w:szCs w:val="23"/>
              </w:rPr>
              <w:t>§ 3.</w:t>
            </w:r>
            <w:r>
              <w:rPr>
                <w:rFonts w:ascii="Questa-Regular" w:hAnsi="Questa-Regular"/>
                <w:color w:val="212529"/>
                <w:sz w:val="23"/>
                <w:szCs w:val="23"/>
              </w:rPr>
              <w:t> </w:t>
            </w:r>
            <w:r w:rsidR="00684049">
              <w:rPr>
                <w:rFonts w:ascii="Questa-Regular" w:hAnsi="Questa-Regular"/>
                <w:color w:val="212529"/>
                <w:sz w:val="23"/>
                <w:szCs w:val="23"/>
              </w:rPr>
              <w:t>For at kunne blive optaget til skoleundervisningen i hovedforløbet skal lærlingen eller eleven opfylde betingelserne i stk. 2-5.</w:t>
            </w:r>
          </w:p>
          <w:p w14:paraId="2843100F" w14:textId="77777777" w:rsidR="00684049" w:rsidRDefault="00684049" w:rsidP="00684049">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2.</w:t>
            </w:r>
            <w:r>
              <w:rPr>
                <w:rFonts w:ascii="Questa-Regular" w:hAnsi="Questa-Regular"/>
                <w:color w:val="212529"/>
                <w:sz w:val="23"/>
                <w:szCs w:val="23"/>
              </w:rPr>
              <w:t> Lærlingen eller eleven skal have følgende kompetencer med præstationsstandarden begynderniveau:</w:t>
            </w:r>
          </w:p>
          <w:p w14:paraId="2FCBCF11" w14:textId="77777777" w:rsidR="00684049" w:rsidRDefault="00684049" w:rsidP="00684049">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1)</w:t>
            </w:r>
            <w:r>
              <w:rPr>
                <w:rFonts w:ascii="Questa-Regular" w:hAnsi="Questa-Regular"/>
                <w:color w:val="212529"/>
                <w:sz w:val="23"/>
                <w:szCs w:val="23"/>
              </w:rPr>
              <w:t> Lærlingen eller eleven kan anvende de gældende sikkerheds- og miljømæssige regler i forhold til egen og andres sikkerhed ved udførelse af arbejdet og udføre arbejdsopgaver ergonomisk korrekt.</w:t>
            </w:r>
          </w:p>
          <w:p w14:paraId="38D37AD2" w14:textId="77777777" w:rsidR="00684049" w:rsidRDefault="00684049" w:rsidP="00684049">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2)</w:t>
            </w:r>
            <w:r>
              <w:rPr>
                <w:rFonts w:ascii="Questa-Regular" w:hAnsi="Questa-Regular"/>
                <w:color w:val="212529"/>
                <w:sz w:val="23"/>
                <w:szCs w:val="23"/>
              </w:rPr>
              <w:t> Lærlingen eller eleven kan aflæse og udarbejde enkle arbejdstegninger ved hjælp af elektroniske værktøjer.</w:t>
            </w:r>
          </w:p>
          <w:p w14:paraId="241B943F" w14:textId="77777777" w:rsidR="00684049" w:rsidRDefault="00684049" w:rsidP="00684049">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3)</w:t>
            </w:r>
            <w:r>
              <w:rPr>
                <w:rFonts w:ascii="Questa-Regular" w:hAnsi="Questa-Regular"/>
                <w:color w:val="212529"/>
                <w:sz w:val="23"/>
                <w:szCs w:val="23"/>
              </w:rPr>
              <w:t> Lærlingen eller eleven kan redegøre for udførelse og anvendelse af enkle beregninger, materialelister og anden dokumentation.</w:t>
            </w:r>
          </w:p>
          <w:p w14:paraId="5112F314" w14:textId="77777777" w:rsidR="00684049" w:rsidRDefault="00684049" w:rsidP="00684049">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4)</w:t>
            </w:r>
            <w:r>
              <w:rPr>
                <w:rFonts w:ascii="Questa-Regular" w:hAnsi="Questa-Regular"/>
                <w:color w:val="212529"/>
                <w:sz w:val="23"/>
                <w:szCs w:val="23"/>
              </w:rPr>
              <w:t> Lærlingen eller eleven kan udføre enkel bearbejdning af plader.</w:t>
            </w:r>
          </w:p>
          <w:p w14:paraId="5F0416F6" w14:textId="77777777" w:rsidR="00684049" w:rsidRDefault="00684049" w:rsidP="00684049">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5)</w:t>
            </w:r>
            <w:r>
              <w:rPr>
                <w:rFonts w:ascii="Questa-Regular" w:hAnsi="Questa-Regular"/>
                <w:color w:val="212529"/>
                <w:sz w:val="23"/>
                <w:szCs w:val="23"/>
              </w:rPr>
              <w:t> Lærlingen eller eleven kan udføre klipning i tyndere materiale med håndsaks, profilsaks, kurvesaks og maskinsaks.</w:t>
            </w:r>
          </w:p>
          <w:p w14:paraId="3AF1CD42" w14:textId="77777777" w:rsidR="00684049" w:rsidRDefault="00684049" w:rsidP="00684049">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6)</w:t>
            </w:r>
            <w:r>
              <w:rPr>
                <w:rFonts w:ascii="Questa-Regular" w:hAnsi="Questa-Regular"/>
                <w:color w:val="212529"/>
                <w:sz w:val="23"/>
                <w:szCs w:val="23"/>
              </w:rPr>
              <w:t xml:space="preserve"> Lærlingen eller eleven kan udføre afkortning og tildannelse af lige-, skrå- og faconsnit i plade, rør og profiler ved brug af </w:t>
            </w:r>
            <w:proofErr w:type="spellStart"/>
            <w:r>
              <w:rPr>
                <w:rFonts w:ascii="Questa-Regular" w:hAnsi="Questa-Regular"/>
                <w:color w:val="212529"/>
                <w:sz w:val="23"/>
                <w:szCs w:val="23"/>
              </w:rPr>
              <w:t>flammeskærer</w:t>
            </w:r>
            <w:proofErr w:type="spellEnd"/>
            <w:r>
              <w:rPr>
                <w:rFonts w:ascii="Questa-Regular" w:hAnsi="Questa-Regular"/>
                <w:color w:val="212529"/>
                <w:sz w:val="23"/>
                <w:szCs w:val="23"/>
              </w:rPr>
              <w:t xml:space="preserve"> og koldsav under overholdelse af fastsatte tolerancekrav.</w:t>
            </w:r>
          </w:p>
          <w:p w14:paraId="695C3A69" w14:textId="77777777" w:rsidR="00684049" w:rsidRDefault="00684049" w:rsidP="00684049">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7)</w:t>
            </w:r>
            <w:r>
              <w:rPr>
                <w:rFonts w:ascii="Questa-Regular" w:hAnsi="Questa-Regular"/>
                <w:color w:val="212529"/>
                <w:sz w:val="23"/>
                <w:szCs w:val="23"/>
              </w:rPr>
              <w:t> Lærlingen eller eleven kan udføre svejseopgaver med anvendelse af forskellige svejseprocesser på baggrund af viden om standarder, normer og fastsatte kvalitetskrav, herunder redegøre for valg af egnet svejsemetode og udføre enkel kontrol af svejsearbejde.</w:t>
            </w:r>
          </w:p>
          <w:p w14:paraId="1239BB65" w14:textId="77777777" w:rsidR="00684049" w:rsidRDefault="00684049" w:rsidP="00684049">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8)</w:t>
            </w:r>
            <w:r>
              <w:rPr>
                <w:rFonts w:ascii="Questa-Regular" w:hAnsi="Questa-Regular"/>
                <w:color w:val="212529"/>
                <w:sz w:val="23"/>
                <w:szCs w:val="23"/>
              </w:rPr>
              <w:t> Lærlingen eller eleven kan anvende IT til faglig informationssøgning og kommunikation.</w:t>
            </w:r>
          </w:p>
          <w:p w14:paraId="4BD6BEB9" w14:textId="77777777" w:rsidR="00684049" w:rsidRDefault="00684049" w:rsidP="00684049">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9)</w:t>
            </w:r>
            <w:r>
              <w:rPr>
                <w:rFonts w:ascii="Questa-Regular" w:hAnsi="Questa-Regular"/>
                <w:color w:val="212529"/>
                <w:sz w:val="23"/>
                <w:szCs w:val="23"/>
              </w:rPr>
              <w:t> Lærlingen eller eleven kan vurdere sammenhængen mellem produktion, økonomi, tid og kvalitet i en typisk smedevirksomhed.</w:t>
            </w:r>
          </w:p>
          <w:p w14:paraId="085F9F6B" w14:textId="77777777" w:rsidR="00684049" w:rsidRDefault="00684049" w:rsidP="00684049">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10)</w:t>
            </w:r>
            <w:r>
              <w:rPr>
                <w:rFonts w:ascii="Questa-Regular" w:hAnsi="Questa-Regular"/>
                <w:color w:val="212529"/>
                <w:sz w:val="23"/>
                <w:szCs w:val="23"/>
              </w:rPr>
              <w:t> Lærlingen eller eleven kan foretage måling med forskellige måleværktøjer og redegøre for deres anvendelighed til en given opgave i forhold til standarder og toleranceangivelser.</w:t>
            </w:r>
          </w:p>
          <w:p w14:paraId="5773880A" w14:textId="77777777" w:rsidR="00684049" w:rsidRDefault="00684049" w:rsidP="00684049">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3.</w:t>
            </w:r>
            <w:r>
              <w:rPr>
                <w:rFonts w:ascii="Questa-Regular" w:hAnsi="Questa-Regular"/>
                <w:color w:val="212529"/>
                <w:sz w:val="23"/>
                <w:szCs w:val="23"/>
              </w:rPr>
              <w:t> Lærlingen eller eleven skal have følgende kompetencer med præstationsstandarden rutineret niveau:</w:t>
            </w:r>
          </w:p>
          <w:p w14:paraId="0636BC02" w14:textId="77777777" w:rsidR="00684049" w:rsidRDefault="00684049" w:rsidP="00684049">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1)</w:t>
            </w:r>
            <w:r>
              <w:rPr>
                <w:rFonts w:ascii="Questa-Regular" w:hAnsi="Questa-Regular"/>
                <w:color w:val="212529"/>
                <w:sz w:val="23"/>
                <w:szCs w:val="23"/>
              </w:rPr>
              <w:t> Lærlingen eller eleven kan udvælge egnet materiale til en given fremstillingsopgave, herunder begrunde sit materialevalg.</w:t>
            </w:r>
          </w:p>
          <w:p w14:paraId="7CD73A11" w14:textId="77777777" w:rsidR="00684049" w:rsidRDefault="00684049" w:rsidP="00684049">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2)</w:t>
            </w:r>
            <w:r>
              <w:rPr>
                <w:rFonts w:ascii="Questa-Regular" w:hAnsi="Questa-Regular"/>
                <w:color w:val="212529"/>
                <w:sz w:val="23"/>
                <w:szCs w:val="23"/>
              </w:rPr>
              <w:t> Lærlingen eller eleven kan planlægge og udføre enkle fremstillingsopgaver ved anvendelse af manuelle og maskinelle bearbejdningsmetoder, herunder spåntagende og spånløs bearbejdning af stål- og plastmaterialer.</w:t>
            </w:r>
          </w:p>
          <w:p w14:paraId="67DB97DB" w14:textId="77777777" w:rsidR="00684049" w:rsidRDefault="00684049" w:rsidP="00684049">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3)</w:t>
            </w:r>
            <w:r>
              <w:rPr>
                <w:rFonts w:ascii="Questa-Regular" w:hAnsi="Questa-Regular"/>
                <w:color w:val="212529"/>
                <w:sz w:val="23"/>
                <w:szCs w:val="23"/>
              </w:rPr>
              <w:t> Lærlingen eller eleven kan udvælge, anvende og vedligeholde de mest gængse håndværktøjer, der anvendes inden for faget og redegøre for værktøjernes anvendelighed til konkrete arbejdsopgaver.</w:t>
            </w:r>
          </w:p>
          <w:p w14:paraId="6E5DAC29" w14:textId="77777777" w:rsidR="00684049" w:rsidRDefault="00684049" w:rsidP="00684049">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4.</w:t>
            </w:r>
            <w:r>
              <w:rPr>
                <w:rFonts w:ascii="Questa-Regular" w:hAnsi="Questa-Regular"/>
                <w:color w:val="212529"/>
                <w:sz w:val="23"/>
                <w:szCs w:val="23"/>
              </w:rPr>
              <w:t> Lærlingen eller eleven skal have gennemført følgende grundfag på følgende niveau og med følgende karakter:</w:t>
            </w:r>
          </w:p>
          <w:p w14:paraId="1AA2878D" w14:textId="77777777" w:rsidR="00684049" w:rsidRDefault="00684049" w:rsidP="00684049">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1)</w:t>
            </w:r>
            <w:r>
              <w:rPr>
                <w:rFonts w:ascii="Questa-Regular" w:hAnsi="Questa-Regular"/>
                <w:color w:val="212529"/>
                <w:sz w:val="23"/>
                <w:szCs w:val="23"/>
              </w:rPr>
              <w:t xml:space="preserve"> Dansk på </w:t>
            </w:r>
            <w:proofErr w:type="spellStart"/>
            <w:r>
              <w:rPr>
                <w:rFonts w:ascii="Questa-Regular" w:hAnsi="Questa-Regular"/>
                <w:color w:val="212529"/>
                <w:sz w:val="23"/>
                <w:szCs w:val="23"/>
              </w:rPr>
              <w:t>E-niveau</w:t>
            </w:r>
            <w:proofErr w:type="spellEnd"/>
            <w:r>
              <w:rPr>
                <w:rFonts w:ascii="Questa-Regular" w:hAnsi="Questa-Regular"/>
                <w:color w:val="212529"/>
                <w:sz w:val="23"/>
                <w:szCs w:val="23"/>
              </w:rPr>
              <w:t>, bestået.</w:t>
            </w:r>
          </w:p>
          <w:p w14:paraId="6836DA00" w14:textId="77777777" w:rsidR="00684049" w:rsidRDefault="00684049" w:rsidP="00684049">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2)</w:t>
            </w:r>
            <w:r>
              <w:rPr>
                <w:rFonts w:ascii="Questa-Regular" w:hAnsi="Questa-Regular"/>
                <w:color w:val="212529"/>
                <w:sz w:val="23"/>
                <w:szCs w:val="23"/>
              </w:rPr>
              <w:t xml:space="preserve"> Matematik på </w:t>
            </w:r>
            <w:proofErr w:type="spellStart"/>
            <w:r>
              <w:rPr>
                <w:rFonts w:ascii="Questa-Regular" w:hAnsi="Questa-Regular"/>
                <w:color w:val="212529"/>
                <w:sz w:val="23"/>
                <w:szCs w:val="23"/>
              </w:rPr>
              <w:t>E-niveau</w:t>
            </w:r>
            <w:proofErr w:type="spellEnd"/>
            <w:r>
              <w:rPr>
                <w:rFonts w:ascii="Questa-Regular" w:hAnsi="Questa-Regular"/>
                <w:color w:val="212529"/>
                <w:sz w:val="23"/>
                <w:szCs w:val="23"/>
              </w:rPr>
              <w:t>, bestået.</w:t>
            </w:r>
          </w:p>
          <w:p w14:paraId="1B563188" w14:textId="77777777" w:rsidR="00684049" w:rsidRDefault="00684049" w:rsidP="00684049">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3)</w:t>
            </w:r>
            <w:r>
              <w:rPr>
                <w:rFonts w:ascii="Questa-Regular" w:hAnsi="Questa-Regular"/>
                <w:color w:val="212529"/>
                <w:sz w:val="23"/>
                <w:szCs w:val="23"/>
              </w:rPr>
              <w:t xml:space="preserve"> Engelsk på </w:t>
            </w:r>
            <w:proofErr w:type="spellStart"/>
            <w:r>
              <w:rPr>
                <w:rFonts w:ascii="Questa-Regular" w:hAnsi="Questa-Regular"/>
                <w:color w:val="212529"/>
                <w:sz w:val="23"/>
                <w:szCs w:val="23"/>
              </w:rPr>
              <w:t>E-niveau</w:t>
            </w:r>
            <w:proofErr w:type="spellEnd"/>
            <w:r>
              <w:rPr>
                <w:rFonts w:ascii="Questa-Regular" w:hAnsi="Questa-Regular"/>
                <w:color w:val="212529"/>
                <w:sz w:val="23"/>
                <w:szCs w:val="23"/>
              </w:rPr>
              <w:t>, bestået.</w:t>
            </w:r>
          </w:p>
          <w:p w14:paraId="54B6E7BA" w14:textId="77777777" w:rsidR="00684049" w:rsidRDefault="00684049" w:rsidP="00684049">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4)</w:t>
            </w:r>
            <w:r>
              <w:rPr>
                <w:rFonts w:ascii="Questa-Regular" w:hAnsi="Questa-Regular"/>
                <w:color w:val="212529"/>
                <w:sz w:val="23"/>
                <w:szCs w:val="23"/>
              </w:rPr>
              <w:t> Fysik på F-niveau, bestået.</w:t>
            </w:r>
          </w:p>
          <w:p w14:paraId="07E4A2B1" w14:textId="77777777" w:rsidR="00684049" w:rsidRDefault="00684049" w:rsidP="00684049">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5.</w:t>
            </w:r>
            <w:r>
              <w:rPr>
                <w:rFonts w:ascii="Questa-Regular" w:hAnsi="Questa-Regular"/>
                <w:color w:val="212529"/>
                <w:sz w:val="23"/>
                <w:szCs w:val="23"/>
              </w:rPr>
              <w:t> Lærlingen eller eleven skal have opnået følgende certifikater eller lignende:</w:t>
            </w:r>
          </w:p>
          <w:p w14:paraId="694204CA" w14:textId="77777777" w:rsidR="00684049" w:rsidRDefault="00684049" w:rsidP="00684049">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1)</w:t>
            </w:r>
            <w:r>
              <w:rPr>
                <w:rFonts w:ascii="Questa-Regular" w:hAnsi="Questa-Regular"/>
                <w:color w:val="212529"/>
                <w:sz w:val="23"/>
                <w:szCs w:val="23"/>
              </w:rPr>
              <w:t> Arbejdsmiljø og sikkerhed, svejsning og termisk skæring (§ 17-kursus), jf. Arbejdstilsynets regler.</w:t>
            </w:r>
          </w:p>
          <w:p w14:paraId="24BEA4D5" w14:textId="77777777" w:rsidR="00684049" w:rsidRDefault="00684049" w:rsidP="00684049">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2)</w:t>
            </w:r>
            <w:r>
              <w:rPr>
                <w:rFonts w:ascii="Questa-Regular" w:hAnsi="Questa-Regular"/>
                <w:color w:val="212529"/>
                <w:sz w:val="23"/>
                <w:szCs w:val="23"/>
              </w:rPr>
              <w:t> Kompetencer svarende til ”Førstehjælp på erhvervsuddannelserne”, efter Dansk Førstehjælpsråds uddannelsesplaner pr. oktober 2020.</w:t>
            </w:r>
          </w:p>
          <w:p w14:paraId="40C644FD" w14:textId="77777777" w:rsidR="00684049" w:rsidRDefault="00684049" w:rsidP="00684049">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3)</w:t>
            </w:r>
            <w:r>
              <w:rPr>
                <w:rFonts w:ascii="Questa-Regular" w:hAnsi="Questa-Regular"/>
                <w:color w:val="212529"/>
                <w:sz w:val="23"/>
                <w:szCs w:val="23"/>
              </w:rPr>
              <w:t> Kompetencer svarende til elementær brandbekæmpelse efter Dansk Brand- og Sikringsteknisk Instituts retningslinjer pr. 1. september 2014.</w:t>
            </w:r>
          </w:p>
          <w:p w14:paraId="11516DF0" w14:textId="77777777" w:rsidR="00684049" w:rsidRDefault="00684049" w:rsidP="00684049">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4)</w:t>
            </w:r>
            <w:r>
              <w:rPr>
                <w:rFonts w:ascii="Questa-Regular" w:hAnsi="Questa-Regular"/>
                <w:color w:val="212529"/>
                <w:sz w:val="23"/>
                <w:szCs w:val="23"/>
              </w:rPr>
              <w:t> Varmt arbejde i henhold til Arbejdstilsynets krav om brandforanstaltninger i forbindelse med gnist-producerende værktøj.</w:t>
            </w:r>
          </w:p>
          <w:p w14:paraId="7BF3435C" w14:textId="77777777" w:rsidR="00684049" w:rsidRDefault="00684049" w:rsidP="00684049">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6.</w:t>
            </w:r>
            <w:r>
              <w:rPr>
                <w:rFonts w:ascii="Questa-Regular" w:hAnsi="Questa-Regular"/>
                <w:color w:val="212529"/>
                <w:sz w:val="23"/>
                <w:szCs w:val="23"/>
              </w:rPr>
              <w:t> Lærlinge og elever, der har gennemført grundforløbet til smedeuddannelsen og skibsmontøruddannelsen, har adgang til hovedforløbet på uddannelsen til beslagsmed.</w:t>
            </w:r>
          </w:p>
          <w:p w14:paraId="59D90370" w14:textId="3E6C22F3" w:rsidR="00000681" w:rsidRPr="005E44ED" w:rsidRDefault="00000681" w:rsidP="00763BF3">
            <w:pPr>
              <w:pStyle w:val="liste1"/>
              <w:shd w:val="clear" w:color="auto" w:fill="F9F9FB"/>
              <w:spacing w:before="0" w:beforeAutospacing="0" w:after="0" w:afterAutospacing="0"/>
              <w:rPr>
                <w:rFonts w:ascii="Arial" w:hAnsi="Arial" w:cs="Arial"/>
              </w:rPr>
            </w:pPr>
          </w:p>
        </w:tc>
      </w:tr>
    </w:tbl>
    <w:p w14:paraId="05DE9EF8" w14:textId="77777777" w:rsidR="00D642B6" w:rsidRDefault="00D826AD" w:rsidP="00004FBE">
      <w:pPr>
        <w:rPr>
          <w:rFonts w:ascii="Arial" w:hAnsi="Arial" w:cs="Arial"/>
          <w:sz w:val="24"/>
          <w:szCs w:val="24"/>
        </w:rPr>
      </w:pPr>
      <w:r>
        <w:rPr>
          <w:rFonts w:ascii="Arial" w:hAnsi="Arial" w:cs="Arial"/>
          <w:sz w:val="24"/>
          <w:szCs w:val="24"/>
        </w:rPr>
        <w:br/>
      </w:r>
    </w:p>
    <w:p w14:paraId="3C4180EB" w14:textId="77777777" w:rsidR="00D642B6" w:rsidRDefault="00D642B6" w:rsidP="00004FBE">
      <w:pPr>
        <w:rPr>
          <w:rFonts w:ascii="Arial" w:hAnsi="Arial" w:cs="Arial"/>
          <w:sz w:val="24"/>
          <w:szCs w:val="24"/>
        </w:rPr>
      </w:pPr>
    </w:p>
    <w:p w14:paraId="472CEB3D" w14:textId="77777777" w:rsidR="00D642B6" w:rsidRDefault="00D642B6" w:rsidP="00004FBE">
      <w:pPr>
        <w:rPr>
          <w:rFonts w:ascii="Arial" w:hAnsi="Arial" w:cs="Arial"/>
          <w:sz w:val="24"/>
          <w:szCs w:val="24"/>
        </w:rPr>
      </w:pPr>
    </w:p>
    <w:p w14:paraId="18C080CF" w14:textId="77777777" w:rsidR="00D642B6" w:rsidRDefault="00D642B6" w:rsidP="00004FBE">
      <w:pPr>
        <w:rPr>
          <w:rFonts w:ascii="Arial" w:hAnsi="Arial" w:cs="Arial"/>
          <w:sz w:val="24"/>
          <w:szCs w:val="24"/>
        </w:rPr>
      </w:pPr>
    </w:p>
    <w:p w14:paraId="0748EF5D" w14:textId="77777777" w:rsidR="00565F1C" w:rsidRDefault="00565F1C" w:rsidP="00004FBE">
      <w:pPr>
        <w:rPr>
          <w:rFonts w:ascii="Arial" w:hAnsi="Arial" w:cs="Arial"/>
          <w:sz w:val="24"/>
          <w:szCs w:val="24"/>
        </w:rPr>
      </w:pPr>
    </w:p>
    <w:p w14:paraId="489E862B" w14:textId="77777777" w:rsidR="00565F1C" w:rsidRDefault="00565F1C" w:rsidP="00004FBE">
      <w:pPr>
        <w:rPr>
          <w:rFonts w:ascii="Arial" w:hAnsi="Arial" w:cs="Arial"/>
          <w:sz w:val="24"/>
          <w:szCs w:val="24"/>
        </w:rPr>
      </w:pPr>
    </w:p>
    <w:p w14:paraId="56266FD9" w14:textId="77777777" w:rsidR="00565F1C" w:rsidRDefault="00565F1C" w:rsidP="00004FBE">
      <w:pPr>
        <w:rPr>
          <w:rFonts w:ascii="Arial" w:hAnsi="Arial" w:cs="Arial"/>
          <w:sz w:val="24"/>
          <w:szCs w:val="24"/>
        </w:rPr>
      </w:pPr>
    </w:p>
    <w:p w14:paraId="07E2B528" w14:textId="77777777" w:rsidR="00D642B6" w:rsidRDefault="00D642B6" w:rsidP="00004FBE">
      <w:pPr>
        <w:rPr>
          <w:rFonts w:ascii="Arial" w:hAnsi="Arial" w:cs="Arial"/>
          <w:sz w:val="24"/>
          <w:szCs w:val="24"/>
        </w:rPr>
      </w:pPr>
    </w:p>
    <w:p w14:paraId="400436D9" w14:textId="75897F2F" w:rsidR="00F66C0D" w:rsidRPr="00525BB8" w:rsidRDefault="00F66C0D" w:rsidP="008C278F">
      <w:pPr>
        <w:pStyle w:val="Overskrift1"/>
        <w:rPr>
          <w:b/>
          <w:bCs/>
        </w:rPr>
      </w:pPr>
      <w:bookmarkStart w:id="9" w:name="_Toc156729848"/>
      <w:r w:rsidRPr="00525BB8">
        <w:rPr>
          <w:b/>
          <w:bCs/>
        </w:rPr>
        <w:t>Grundfag</w:t>
      </w:r>
      <w:bookmarkEnd w:id="9"/>
      <w:r w:rsidRPr="00525BB8">
        <w:rPr>
          <w:b/>
          <w:bCs/>
        </w:rPr>
        <w:t xml:space="preserve"> </w:t>
      </w:r>
    </w:p>
    <w:p w14:paraId="039180AB" w14:textId="0001C225" w:rsidR="00F21704" w:rsidRDefault="00F21704" w:rsidP="00391F25">
      <w:pPr>
        <w:spacing w:after="0"/>
        <w:rPr>
          <w:rFonts w:ascii="Arial" w:hAnsi="Arial" w:cs="Arial"/>
          <w:b/>
          <w:bCs/>
          <w:sz w:val="24"/>
          <w:szCs w:val="24"/>
        </w:rPr>
      </w:pPr>
    </w:p>
    <w:p w14:paraId="246DC20F" w14:textId="3467119F" w:rsidR="009B501E" w:rsidRDefault="00A83412" w:rsidP="00391F25">
      <w:pPr>
        <w:spacing w:after="0"/>
      </w:pPr>
      <w:r>
        <w:rPr>
          <w:rFonts w:ascii="Arial" w:hAnsi="Arial" w:cs="Arial"/>
          <w:sz w:val="24"/>
          <w:szCs w:val="24"/>
        </w:rPr>
        <w:t>Nedenstående</w:t>
      </w:r>
      <w:r w:rsidR="006D0A3A" w:rsidRPr="00F85F63">
        <w:rPr>
          <w:rFonts w:ascii="Arial" w:hAnsi="Arial" w:cs="Arial"/>
          <w:sz w:val="24"/>
          <w:szCs w:val="24"/>
        </w:rPr>
        <w:t xml:space="preserve"> grundfag indgår</w:t>
      </w:r>
      <w:r w:rsidR="00F85F63">
        <w:rPr>
          <w:rFonts w:ascii="Arial" w:hAnsi="Arial" w:cs="Arial"/>
          <w:sz w:val="24"/>
          <w:szCs w:val="24"/>
        </w:rPr>
        <w:t xml:space="preserve"> i uddannelsesforløbet</w:t>
      </w:r>
      <w:r w:rsidR="001C241A">
        <w:rPr>
          <w:rFonts w:ascii="Arial" w:hAnsi="Arial" w:cs="Arial"/>
          <w:sz w:val="24"/>
          <w:szCs w:val="24"/>
        </w:rPr>
        <w:t xml:space="preserve"> og gennemføres i henhold til fagbilagene </w:t>
      </w:r>
      <w:r w:rsidR="009B501E">
        <w:rPr>
          <w:rFonts w:ascii="Arial" w:hAnsi="Arial" w:cs="Arial"/>
          <w:sz w:val="24"/>
          <w:szCs w:val="24"/>
        </w:rPr>
        <w:t xml:space="preserve">i bekendtgørelse om grundfag, erhvervsfag, erhvervsrettet andetsprogsdansk og kombinationsfag i </w:t>
      </w:r>
      <w:r w:rsidR="009D1CC7">
        <w:rPr>
          <w:rFonts w:ascii="Arial" w:hAnsi="Arial" w:cs="Arial"/>
          <w:sz w:val="24"/>
          <w:szCs w:val="24"/>
        </w:rPr>
        <w:t>erhvervsuddannelserne og om adgangskurser til erhvervsuddannelserne</w:t>
      </w:r>
      <w:r w:rsidR="002A20FC">
        <w:rPr>
          <w:rFonts w:ascii="Arial" w:hAnsi="Arial" w:cs="Arial"/>
          <w:sz w:val="24"/>
          <w:szCs w:val="24"/>
        </w:rPr>
        <w:t>.</w:t>
      </w:r>
    </w:p>
    <w:p w14:paraId="48BC05AF" w14:textId="7032DDD1" w:rsidR="006942DA" w:rsidRDefault="006942DA" w:rsidP="00391F25">
      <w:pPr>
        <w:spacing w:after="0"/>
      </w:pPr>
    </w:p>
    <w:p w14:paraId="6A74938F" w14:textId="0F8AED5A" w:rsidR="006942DA" w:rsidRDefault="006942DA" w:rsidP="00391F25">
      <w:pPr>
        <w:spacing w:after="0"/>
        <w:rPr>
          <w:rFonts w:ascii="Arial" w:hAnsi="Arial" w:cs="Arial"/>
          <w:sz w:val="24"/>
          <w:szCs w:val="24"/>
        </w:rPr>
      </w:pPr>
      <w:r>
        <w:rPr>
          <w:rFonts w:ascii="Arial" w:hAnsi="Arial" w:cs="Arial"/>
          <w:sz w:val="24"/>
          <w:szCs w:val="24"/>
        </w:rPr>
        <w:t xml:space="preserve">Ud over at henvise til fagenes fagbilag beskrives </w:t>
      </w:r>
      <w:r w:rsidR="00A35915">
        <w:rPr>
          <w:rFonts w:ascii="Arial" w:hAnsi="Arial" w:cs="Arial"/>
          <w:sz w:val="24"/>
          <w:szCs w:val="24"/>
        </w:rPr>
        <w:t xml:space="preserve">overordnet: Undervisningens indhold, </w:t>
      </w:r>
      <w:r w:rsidR="00872DCD">
        <w:rPr>
          <w:rFonts w:ascii="Arial" w:hAnsi="Arial" w:cs="Arial"/>
          <w:sz w:val="24"/>
          <w:szCs w:val="24"/>
        </w:rPr>
        <w:t>arbejdsformer og tilrettelæggelse.</w:t>
      </w:r>
      <w:r w:rsidR="002A20FC" w:rsidRPr="00D826AD">
        <w:rPr>
          <w:rFonts w:ascii="Arial" w:hAnsi="Arial" w:cs="Arial"/>
          <w:sz w:val="24"/>
          <w:szCs w:val="24"/>
        </w:rPr>
        <w:br/>
      </w:r>
      <w:r w:rsidR="00872DCD">
        <w:rPr>
          <w:rFonts w:ascii="Arial" w:hAnsi="Arial" w:cs="Arial"/>
          <w:sz w:val="24"/>
          <w:szCs w:val="24"/>
        </w:rPr>
        <w:t xml:space="preserve">Det beskrives også, hvordan </w:t>
      </w:r>
      <w:r>
        <w:rPr>
          <w:rFonts w:ascii="Arial" w:hAnsi="Arial" w:cs="Arial"/>
          <w:sz w:val="24"/>
          <w:szCs w:val="24"/>
        </w:rPr>
        <w:t xml:space="preserve">hver enkelt fag indgår </w:t>
      </w:r>
      <w:r w:rsidR="00C624D9">
        <w:rPr>
          <w:rFonts w:ascii="Arial" w:hAnsi="Arial" w:cs="Arial"/>
          <w:sz w:val="24"/>
          <w:szCs w:val="24"/>
        </w:rPr>
        <w:t>i en sammenhæng med andre fag, og hvordan de indgår</w:t>
      </w:r>
      <w:r w:rsidR="001123C2">
        <w:rPr>
          <w:rFonts w:ascii="Arial" w:hAnsi="Arial" w:cs="Arial"/>
          <w:sz w:val="24"/>
          <w:szCs w:val="24"/>
        </w:rPr>
        <w:t xml:space="preserve"> i en helhedsorienteret undervisning i form af projekter og </w:t>
      </w:r>
      <w:proofErr w:type="spellStart"/>
      <w:r w:rsidR="001123C2">
        <w:rPr>
          <w:rFonts w:ascii="Arial" w:hAnsi="Arial" w:cs="Arial"/>
          <w:sz w:val="24"/>
          <w:szCs w:val="24"/>
        </w:rPr>
        <w:t>caseopgaver</w:t>
      </w:r>
      <w:proofErr w:type="spellEnd"/>
      <w:r w:rsidR="001123C2">
        <w:rPr>
          <w:rFonts w:ascii="Arial" w:hAnsi="Arial" w:cs="Arial"/>
          <w:sz w:val="24"/>
          <w:szCs w:val="24"/>
        </w:rPr>
        <w:t xml:space="preserve">, ligesom </w:t>
      </w:r>
      <w:r w:rsidR="00CB09C1">
        <w:rPr>
          <w:rFonts w:ascii="Arial" w:hAnsi="Arial" w:cs="Arial"/>
          <w:sz w:val="24"/>
          <w:szCs w:val="24"/>
        </w:rPr>
        <w:t>det også beskrives, hvordan faget relateres til praksis.</w:t>
      </w:r>
    </w:p>
    <w:p w14:paraId="2883F41F" w14:textId="69391EFA" w:rsidR="004156C6" w:rsidRDefault="004156C6" w:rsidP="00391F25">
      <w:pPr>
        <w:spacing w:after="0"/>
        <w:rPr>
          <w:rFonts w:ascii="Arial" w:hAnsi="Arial" w:cs="Arial"/>
          <w:sz w:val="24"/>
          <w:szCs w:val="24"/>
        </w:rPr>
      </w:pPr>
    </w:p>
    <w:p w14:paraId="152AF781" w14:textId="65833A2E" w:rsidR="00114C28" w:rsidRDefault="004156C6" w:rsidP="00391F25">
      <w:pPr>
        <w:spacing w:after="0"/>
        <w:rPr>
          <w:rFonts w:ascii="Arial" w:hAnsi="Arial" w:cs="Arial"/>
          <w:sz w:val="24"/>
          <w:szCs w:val="24"/>
        </w:rPr>
      </w:pPr>
      <w:r>
        <w:rPr>
          <w:rFonts w:ascii="Arial" w:hAnsi="Arial" w:cs="Arial"/>
          <w:sz w:val="24"/>
          <w:szCs w:val="24"/>
        </w:rPr>
        <w:t>Følgende grundfag indgår i grundforløbet</w:t>
      </w:r>
      <w:r w:rsidR="00817B55">
        <w:rPr>
          <w:rFonts w:ascii="Arial" w:hAnsi="Arial" w:cs="Arial"/>
          <w:sz w:val="24"/>
          <w:szCs w:val="24"/>
        </w:rPr>
        <w:t>:</w:t>
      </w:r>
    </w:p>
    <w:p w14:paraId="7FE733F8" w14:textId="77777777" w:rsidR="00C30C74" w:rsidRDefault="00C30C74" w:rsidP="00391F25">
      <w:pPr>
        <w:spacing w:after="0"/>
        <w:rPr>
          <w:rFonts w:ascii="Arial" w:hAnsi="Arial" w:cs="Arial"/>
          <w:sz w:val="24"/>
          <w:szCs w:val="24"/>
        </w:rPr>
      </w:pPr>
    </w:p>
    <w:p w14:paraId="1A848DDF" w14:textId="77777777" w:rsidR="00C30C74" w:rsidRDefault="00C30C74" w:rsidP="00391F25">
      <w:pPr>
        <w:spacing w:after="0"/>
        <w:rPr>
          <w:rFonts w:ascii="Arial" w:hAnsi="Arial" w:cs="Arial"/>
          <w:sz w:val="24"/>
          <w:szCs w:val="24"/>
        </w:rPr>
      </w:pPr>
    </w:p>
    <w:p w14:paraId="72EF0260" w14:textId="77777777" w:rsidR="00C426E2" w:rsidRPr="00701A50" w:rsidRDefault="00C426E2" w:rsidP="00C426E2">
      <w:pPr>
        <w:pStyle w:val="Overskrift2"/>
        <w:rPr>
          <w:b/>
          <w:bCs/>
        </w:rPr>
      </w:pPr>
      <w:bookmarkStart w:id="10" w:name="_Toc156729849"/>
      <w:r w:rsidRPr="00701A50">
        <w:rPr>
          <w:b/>
          <w:bCs/>
        </w:rPr>
        <w:t>Fysik</w:t>
      </w:r>
      <w:bookmarkEnd w:id="10"/>
    </w:p>
    <w:p w14:paraId="563B1030" w14:textId="77777777" w:rsidR="00C426E2" w:rsidRDefault="00C426E2" w:rsidP="00C426E2">
      <w:pPr>
        <w:spacing w:after="0"/>
        <w:rPr>
          <w:rFonts w:ascii="Arial" w:hAnsi="Arial" w:cs="Arial"/>
          <w:color w:val="000000" w:themeColor="text1"/>
          <w:sz w:val="24"/>
          <w:szCs w:val="24"/>
          <w:u w:val="single"/>
        </w:rPr>
      </w:pPr>
    </w:p>
    <w:p w14:paraId="32E8F042" w14:textId="77777777" w:rsidR="00C426E2" w:rsidRDefault="00C426E2" w:rsidP="00C426E2">
      <w:pPr>
        <w:spacing w:after="0"/>
        <w:rPr>
          <w:rFonts w:ascii="Arial" w:hAnsi="Arial" w:cs="Arial"/>
          <w:color w:val="000000" w:themeColor="text1"/>
          <w:sz w:val="24"/>
          <w:szCs w:val="24"/>
        </w:rPr>
      </w:pPr>
      <w:r w:rsidRPr="006C718A">
        <w:rPr>
          <w:rFonts w:ascii="Arial" w:hAnsi="Arial" w:cs="Arial"/>
          <w:color w:val="000000" w:themeColor="text1"/>
          <w:sz w:val="24"/>
          <w:szCs w:val="24"/>
        </w:rPr>
        <w:t>Formålet med faget er at give eleverne indsigt i de fysiske principper og metoder, der danner grundlag for teknik og teknologi samt give forudsætninger for at kunne arbejde med fysikfaglige emner, der findes inden for et erhvervsuddannelsesområde.</w:t>
      </w:r>
    </w:p>
    <w:p w14:paraId="2D55E041" w14:textId="77777777" w:rsidR="00C426E2" w:rsidRPr="00560FD5" w:rsidRDefault="00C426E2" w:rsidP="00C426E2">
      <w:pPr>
        <w:spacing w:after="0"/>
        <w:rPr>
          <w:rFonts w:ascii="Arial" w:hAnsi="Arial" w:cs="Arial"/>
          <w:color w:val="000000" w:themeColor="text1"/>
          <w:sz w:val="24"/>
          <w:szCs w:val="24"/>
        </w:rPr>
      </w:pPr>
      <w:r w:rsidRPr="00560FD5">
        <w:rPr>
          <w:rFonts w:ascii="Arial" w:hAnsi="Arial" w:cs="Arial"/>
          <w:color w:val="000000" w:themeColor="text1"/>
          <w:sz w:val="24"/>
          <w:szCs w:val="24"/>
        </w:rPr>
        <w:t>Eleven får kendskab til brugen af fysiske formler og begreber i forbindelse med eksperimenter og til løsning af enkle teoretiske opgaver og lærer at udføre beregninger ved anvendelse af fysiske formler.</w:t>
      </w:r>
    </w:p>
    <w:p w14:paraId="5288F401" w14:textId="77777777" w:rsidR="00C426E2" w:rsidRPr="00560FD5" w:rsidRDefault="00C426E2" w:rsidP="00C426E2">
      <w:pPr>
        <w:spacing w:after="0"/>
        <w:rPr>
          <w:rFonts w:ascii="Arial" w:hAnsi="Arial" w:cs="Arial"/>
          <w:color w:val="000000" w:themeColor="text1"/>
          <w:sz w:val="24"/>
          <w:szCs w:val="24"/>
        </w:rPr>
      </w:pPr>
      <w:r w:rsidRPr="00560FD5">
        <w:rPr>
          <w:rFonts w:ascii="Arial" w:hAnsi="Arial" w:cs="Arial"/>
          <w:color w:val="000000" w:themeColor="text1"/>
          <w:sz w:val="24"/>
          <w:szCs w:val="24"/>
        </w:rPr>
        <w:t>Eleven får kendskab til fysiske fænomener og iagttagelser samt kan forholde sig til fysikfaglige problemstillinger fra uddannelsesområdet og lærer under vejledning at planlægge og udføre kvalitative og kvantitative fysiske eksperimenter samt redegøre for eksperimenternes formål.</w:t>
      </w:r>
    </w:p>
    <w:p w14:paraId="6B05B4C2" w14:textId="77777777" w:rsidR="00C426E2" w:rsidRDefault="00C426E2" w:rsidP="00C426E2">
      <w:pPr>
        <w:spacing w:after="0"/>
        <w:rPr>
          <w:rFonts w:ascii="Arial" w:hAnsi="Arial" w:cs="Arial"/>
          <w:color w:val="000000" w:themeColor="text1"/>
          <w:sz w:val="24"/>
          <w:szCs w:val="24"/>
        </w:rPr>
      </w:pPr>
      <w:r w:rsidRPr="00560FD5">
        <w:rPr>
          <w:rFonts w:ascii="Arial" w:hAnsi="Arial" w:cs="Arial"/>
          <w:color w:val="000000" w:themeColor="text1"/>
          <w:sz w:val="24"/>
          <w:szCs w:val="24"/>
        </w:rPr>
        <w:t>Eleven skal, eventuelt under vejledning, udarbejde dokumentation for eksperimenter og formidle resultater ved anvendelse af både hverdagssprog og fagets sprog.</w:t>
      </w:r>
      <w:r>
        <w:rPr>
          <w:rFonts w:ascii="Arial" w:hAnsi="Arial" w:cs="Arial"/>
          <w:color w:val="000000" w:themeColor="text1"/>
          <w:sz w:val="24"/>
          <w:szCs w:val="24"/>
        </w:rPr>
        <w:br/>
      </w:r>
      <w:r w:rsidRPr="00560FD5">
        <w:rPr>
          <w:rFonts w:ascii="Arial" w:hAnsi="Arial" w:cs="Arial"/>
          <w:color w:val="000000" w:themeColor="text1"/>
          <w:sz w:val="24"/>
          <w:szCs w:val="24"/>
        </w:rPr>
        <w:t>I undervisningen arbejdes der løbende med SI-systemet, fysiske størrelser, deres symboler og formelhåndtering.</w:t>
      </w:r>
    </w:p>
    <w:p w14:paraId="54F473FB" w14:textId="77777777" w:rsidR="00C426E2" w:rsidRDefault="00C426E2" w:rsidP="00C426E2">
      <w:pPr>
        <w:spacing w:after="0"/>
        <w:rPr>
          <w:rFonts w:ascii="Arial" w:hAnsi="Arial" w:cs="Arial"/>
          <w:color w:val="000000" w:themeColor="text1"/>
          <w:sz w:val="24"/>
          <w:szCs w:val="24"/>
        </w:rPr>
      </w:pPr>
    </w:p>
    <w:p w14:paraId="4874903D" w14:textId="77777777" w:rsidR="009C562B" w:rsidRDefault="009C562B" w:rsidP="00C426E2">
      <w:pPr>
        <w:spacing w:after="0"/>
        <w:rPr>
          <w:rFonts w:ascii="Arial" w:hAnsi="Arial" w:cs="Arial"/>
          <w:color w:val="000000" w:themeColor="text1"/>
          <w:sz w:val="24"/>
          <w:szCs w:val="24"/>
        </w:rPr>
      </w:pPr>
    </w:p>
    <w:p w14:paraId="1A170AB5" w14:textId="77777777" w:rsidR="009C562B" w:rsidRDefault="009C562B" w:rsidP="00C426E2">
      <w:pPr>
        <w:spacing w:after="0"/>
        <w:rPr>
          <w:rFonts w:ascii="Arial" w:hAnsi="Arial" w:cs="Arial"/>
          <w:color w:val="000000" w:themeColor="text1"/>
          <w:sz w:val="24"/>
          <w:szCs w:val="24"/>
        </w:rPr>
      </w:pPr>
    </w:p>
    <w:p w14:paraId="4112479D" w14:textId="3ACE5EC9" w:rsidR="00C426E2" w:rsidRDefault="00C426E2" w:rsidP="00C426E2">
      <w:pPr>
        <w:spacing w:after="0"/>
        <w:rPr>
          <w:rFonts w:ascii="Arial" w:hAnsi="Arial" w:cs="Arial"/>
          <w:color w:val="000000" w:themeColor="text1"/>
          <w:sz w:val="24"/>
          <w:szCs w:val="24"/>
        </w:rPr>
      </w:pPr>
      <w:r w:rsidRPr="00193B59">
        <w:rPr>
          <w:rFonts w:ascii="Arial" w:hAnsi="Arial" w:cs="Arial"/>
          <w:color w:val="000000" w:themeColor="text1"/>
          <w:sz w:val="24"/>
          <w:szCs w:val="24"/>
        </w:rPr>
        <w:t>Indhold i undervisningen:</w:t>
      </w:r>
    </w:p>
    <w:p w14:paraId="75522D4B" w14:textId="77777777" w:rsidR="00C426E2" w:rsidRPr="00193B59" w:rsidRDefault="00C426E2" w:rsidP="00C426E2">
      <w:pPr>
        <w:spacing w:after="0"/>
        <w:rPr>
          <w:rFonts w:ascii="Arial" w:hAnsi="Arial" w:cs="Arial"/>
          <w:color w:val="000000" w:themeColor="text1"/>
          <w:sz w:val="24"/>
          <w:szCs w:val="24"/>
        </w:rPr>
      </w:pPr>
    </w:p>
    <w:p w14:paraId="6CA09F96" w14:textId="77777777" w:rsidR="00C426E2" w:rsidRPr="00193B59" w:rsidRDefault="00C426E2" w:rsidP="00C426E2">
      <w:pPr>
        <w:spacing w:after="0"/>
        <w:rPr>
          <w:rFonts w:ascii="Arial" w:hAnsi="Arial" w:cs="Arial"/>
          <w:color w:val="000000" w:themeColor="text1"/>
          <w:sz w:val="24"/>
          <w:szCs w:val="24"/>
        </w:rPr>
      </w:pPr>
      <w:r w:rsidRPr="00193B59">
        <w:rPr>
          <w:rFonts w:ascii="Arial" w:hAnsi="Arial" w:cs="Arial"/>
          <w:color w:val="000000" w:themeColor="text1"/>
          <w:sz w:val="24"/>
          <w:szCs w:val="24"/>
        </w:rPr>
        <w:t>•</w:t>
      </w:r>
      <w:r>
        <w:rPr>
          <w:rFonts w:ascii="Arial" w:hAnsi="Arial" w:cs="Arial"/>
          <w:color w:val="000000" w:themeColor="text1"/>
          <w:sz w:val="24"/>
          <w:szCs w:val="24"/>
        </w:rPr>
        <w:t xml:space="preserve"> </w:t>
      </w:r>
      <w:r w:rsidRPr="00193B59">
        <w:rPr>
          <w:rFonts w:ascii="Arial" w:hAnsi="Arial" w:cs="Arial"/>
          <w:color w:val="000000" w:themeColor="text1"/>
          <w:sz w:val="24"/>
          <w:szCs w:val="24"/>
        </w:rPr>
        <w:t>Grundlæggende el-lære.</w:t>
      </w:r>
    </w:p>
    <w:p w14:paraId="69173BBF" w14:textId="77777777" w:rsidR="00C426E2" w:rsidRPr="00193B59" w:rsidRDefault="00C426E2" w:rsidP="00C426E2">
      <w:pPr>
        <w:spacing w:after="0"/>
        <w:ind w:firstLine="1304"/>
        <w:rPr>
          <w:rFonts w:ascii="Arial" w:hAnsi="Arial" w:cs="Arial"/>
          <w:color w:val="000000" w:themeColor="text1"/>
          <w:sz w:val="24"/>
          <w:szCs w:val="24"/>
        </w:rPr>
      </w:pPr>
      <w:r w:rsidRPr="00193B59">
        <w:rPr>
          <w:rFonts w:ascii="Arial" w:hAnsi="Arial" w:cs="Arial"/>
          <w:color w:val="000000" w:themeColor="text1"/>
          <w:sz w:val="24"/>
          <w:szCs w:val="24"/>
        </w:rPr>
        <w:t>Begreberne: strøm, spænding og modstand.</w:t>
      </w:r>
    </w:p>
    <w:p w14:paraId="3B5BEAC6" w14:textId="77777777" w:rsidR="00C426E2" w:rsidRPr="00193B59" w:rsidRDefault="00C426E2" w:rsidP="00C426E2">
      <w:pPr>
        <w:spacing w:after="0"/>
        <w:ind w:firstLine="1304"/>
        <w:rPr>
          <w:rFonts w:ascii="Arial" w:hAnsi="Arial" w:cs="Arial"/>
          <w:color w:val="000000" w:themeColor="text1"/>
          <w:sz w:val="24"/>
          <w:szCs w:val="24"/>
        </w:rPr>
      </w:pPr>
      <w:r w:rsidRPr="00193B59">
        <w:rPr>
          <w:rFonts w:ascii="Arial" w:hAnsi="Arial" w:cs="Arial"/>
          <w:color w:val="000000" w:themeColor="text1"/>
          <w:sz w:val="24"/>
          <w:szCs w:val="24"/>
        </w:rPr>
        <w:t>Modstande i serie-, parallel- og blandet forbindelse.</w:t>
      </w:r>
    </w:p>
    <w:p w14:paraId="5610C4B2" w14:textId="5775702A" w:rsidR="00C426E2" w:rsidRPr="00193B59" w:rsidRDefault="00C426E2" w:rsidP="002C6EE0">
      <w:pPr>
        <w:spacing w:after="0"/>
        <w:ind w:firstLine="1304"/>
        <w:rPr>
          <w:rFonts w:ascii="Arial" w:hAnsi="Arial" w:cs="Arial"/>
          <w:color w:val="000000" w:themeColor="text1"/>
          <w:sz w:val="24"/>
          <w:szCs w:val="24"/>
        </w:rPr>
      </w:pPr>
      <w:r w:rsidRPr="00193B59">
        <w:rPr>
          <w:rFonts w:ascii="Arial" w:hAnsi="Arial" w:cs="Arial"/>
          <w:color w:val="000000" w:themeColor="text1"/>
          <w:sz w:val="24"/>
          <w:szCs w:val="24"/>
        </w:rPr>
        <w:t>Ohms lov, effektloven</w:t>
      </w:r>
    </w:p>
    <w:p w14:paraId="0668D699" w14:textId="77777777" w:rsidR="00C426E2" w:rsidRPr="00193B59" w:rsidRDefault="00C426E2" w:rsidP="00C426E2">
      <w:pPr>
        <w:spacing w:after="0"/>
        <w:rPr>
          <w:rFonts w:ascii="Arial" w:hAnsi="Arial" w:cs="Arial"/>
          <w:color w:val="000000" w:themeColor="text1"/>
          <w:sz w:val="24"/>
          <w:szCs w:val="24"/>
        </w:rPr>
      </w:pPr>
      <w:r w:rsidRPr="00193B59">
        <w:rPr>
          <w:rFonts w:ascii="Arial" w:hAnsi="Arial" w:cs="Arial"/>
          <w:color w:val="000000" w:themeColor="text1"/>
          <w:sz w:val="24"/>
          <w:szCs w:val="24"/>
        </w:rPr>
        <w:t>•</w:t>
      </w:r>
      <w:r>
        <w:rPr>
          <w:rFonts w:ascii="Arial" w:hAnsi="Arial" w:cs="Arial"/>
          <w:color w:val="000000" w:themeColor="text1"/>
          <w:sz w:val="24"/>
          <w:szCs w:val="24"/>
        </w:rPr>
        <w:t xml:space="preserve"> </w:t>
      </w:r>
      <w:r w:rsidRPr="00193B59">
        <w:rPr>
          <w:rFonts w:ascii="Arial" w:hAnsi="Arial" w:cs="Arial"/>
          <w:color w:val="000000" w:themeColor="text1"/>
          <w:sz w:val="24"/>
          <w:szCs w:val="24"/>
        </w:rPr>
        <w:t>Energi</w:t>
      </w:r>
    </w:p>
    <w:p w14:paraId="7439179F" w14:textId="5F093368" w:rsidR="00C426E2" w:rsidRPr="00193B59" w:rsidRDefault="00C426E2" w:rsidP="00C426E2">
      <w:pPr>
        <w:spacing w:after="0"/>
        <w:ind w:firstLine="1304"/>
        <w:rPr>
          <w:rFonts w:ascii="Arial" w:hAnsi="Arial" w:cs="Arial"/>
          <w:color w:val="000000" w:themeColor="text1"/>
          <w:sz w:val="24"/>
          <w:szCs w:val="24"/>
        </w:rPr>
      </w:pPr>
      <w:r w:rsidRPr="00193B59">
        <w:rPr>
          <w:rFonts w:ascii="Arial" w:hAnsi="Arial" w:cs="Arial"/>
          <w:color w:val="000000" w:themeColor="text1"/>
          <w:sz w:val="24"/>
          <w:szCs w:val="24"/>
        </w:rPr>
        <w:t>Nyttevirkning.</w:t>
      </w:r>
    </w:p>
    <w:p w14:paraId="4D4C25E6" w14:textId="77777777" w:rsidR="00C426E2" w:rsidRPr="00193B59" w:rsidRDefault="00C426E2" w:rsidP="00C426E2">
      <w:pPr>
        <w:spacing w:after="0"/>
        <w:ind w:firstLine="1304"/>
        <w:rPr>
          <w:rFonts w:ascii="Arial" w:hAnsi="Arial" w:cs="Arial"/>
          <w:color w:val="000000" w:themeColor="text1"/>
          <w:sz w:val="24"/>
          <w:szCs w:val="24"/>
        </w:rPr>
      </w:pPr>
      <w:r w:rsidRPr="00193B59">
        <w:rPr>
          <w:rFonts w:ascii="Arial" w:hAnsi="Arial" w:cs="Arial"/>
          <w:color w:val="000000" w:themeColor="text1"/>
          <w:sz w:val="24"/>
          <w:szCs w:val="24"/>
        </w:rPr>
        <w:t>Mekanisk, potentiel og kinetisk energi.</w:t>
      </w:r>
    </w:p>
    <w:p w14:paraId="7D56BB32" w14:textId="77777777" w:rsidR="00C426E2" w:rsidRPr="00193B59" w:rsidRDefault="00C426E2" w:rsidP="00C426E2">
      <w:pPr>
        <w:spacing w:after="0"/>
        <w:rPr>
          <w:rFonts w:ascii="Arial" w:hAnsi="Arial" w:cs="Arial"/>
          <w:color w:val="000000" w:themeColor="text1"/>
          <w:sz w:val="24"/>
          <w:szCs w:val="24"/>
        </w:rPr>
      </w:pPr>
      <w:r w:rsidRPr="00193B59">
        <w:rPr>
          <w:rFonts w:ascii="Arial" w:hAnsi="Arial" w:cs="Arial"/>
          <w:color w:val="000000" w:themeColor="text1"/>
          <w:sz w:val="24"/>
          <w:szCs w:val="24"/>
        </w:rPr>
        <w:t>•</w:t>
      </w:r>
      <w:r>
        <w:rPr>
          <w:rFonts w:ascii="Arial" w:hAnsi="Arial" w:cs="Arial"/>
          <w:color w:val="000000" w:themeColor="text1"/>
          <w:sz w:val="24"/>
          <w:szCs w:val="24"/>
        </w:rPr>
        <w:t xml:space="preserve"> </w:t>
      </w:r>
      <w:r w:rsidRPr="00193B59">
        <w:rPr>
          <w:rFonts w:ascii="Arial" w:hAnsi="Arial" w:cs="Arial"/>
          <w:color w:val="000000" w:themeColor="text1"/>
          <w:sz w:val="24"/>
          <w:szCs w:val="24"/>
        </w:rPr>
        <w:t>Mekanik.</w:t>
      </w:r>
    </w:p>
    <w:p w14:paraId="03587AC8" w14:textId="77777777" w:rsidR="00C426E2" w:rsidRPr="00193B59" w:rsidRDefault="00C426E2" w:rsidP="00C426E2">
      <w:pPr>
        <w:spacing w:after="0"/>
        <w:ind w:firstLine="1304"/>
        <w:rPr>
          <w:rFonts w:ascii="Arial" w:hAnsi="Arial" w:cs="Arial"/>
          <w:color w:val="000000" w:themeColor="text1"/>
          <w:sz w:val="24"/>
          <w:szCs w:val="24"/>
        </w:rPr>
      </w:pPr>
      <w:r w:rsidRPr="00193B59">
        <w:rPr>
          <w:rFonts w:ascii="Arial" w:hAnsi="Arial" w:cs="Arial"/>
          <w:color w:val="000000" w:themeColor="text1"/>
          <w:sz w:val="24"/>
          <w:szCs w:val="24"/>
        </w:rPr>
        <w:t>Newtons love og kræfter.</w:t>
      </w:r>
    </w:p>
    <w:p w14:paraId="746B09D1" w14:textId="77777777" w:rsidR="00C426E2" w:rsidRPr="00193B59" w:rsidRDefault="00C426E2" w:rsidP="00C426E2">
      <w:pPr>
        <w:spacing w:after="0"/>
        <w:ind w:firstLine="1304"/>
        <w:rPr>
          <w:rFonts w:ascii="Arial" w:hAnsi="Arial" w:cs="Arial"/>
          <w:color w:val="000000" w:themeColor="text1"/>
          <w:sz w:val="24"/>
          <w:szCs w:val="24"/>
        </w:rPr>
      </w:pPr>
      <w:r w:rsidRPr="00193B59">
        <w:rPr>
          <w:rFonts w:ascii="Arial" w:hAnsi="Arial" w:cs="Arial"/>
          <w:color w:val="000000" w:themeColor="text1"/>
          <w:sz w:val="24"/>
          <w:szCs w:val="24"/>
        </w:rPr>
        <w:t>Arbejde (herunder effekt.)</w:t>
      </w:r>
    </w:p>
    <w:p w14:paraId="33BBB6AA" w14:textId="409CBC0C" w:rsidR="00C426E2" w:rsidRPr="006C718A" w:rsidRDefault="00C426E2" w:rsidP="00C426E2">
      <w:pPr>
        <w:spacing w:after="0"/>
        <w:rPr>
          <w:rFonts w:ascii="Arial" w:hAnsi="Arial" w:cs="Arial"/>
          <w:color w:val="000000" w:themeColor="text1"/>
          <w:sz w:val="24"/>
          <w:szCs w:val="24"/>
        </w:rPr>
      </w:pPr>
    </w:p>
    <w:p w14:paraId="435B61A3" w14:textId="77777777" w:rsidR="00C426E2" w:rsidRDefault="00C426E2" w:rsidP="00C426E2">
      <w:pPr>
        <w:spacing w:after="0"/>
        <w:rPr>
          <w:rFonts w:ascii="Arial" w:hAnsi="Arial" w:cs="Arial"/>
          <w:b/>
          <w:bCs/>
          <w:color w:val="000000" w:themeColor="text1"/>
          <w:sz w:val="24"/>
          <w:szCs w:val="24"/>
        </w:rPr>
      </w:pPr>
    </w:p>
    <w:p w14:paraId="23BD87CD" w14:textId="77777777" w:rsidR="00C426E2" w:rsidRDefault="00C426E2" w:rsidP="00C426E2">
      <w:pPr>
        <w:spacing w:after="0"/>
        <w:rPr>
          <w:rFonts w:ascii="Arial" w:hAnsi="Arial" w:cs="Arial"/>
          <w:color w:val="000000" w:themeColor="text1"/>
          <w:sz w:val="24"/>
          <w:szCs w:val="24"/>
        </w:rPr>
      </w:pPr>
      <w:r w:rsidRPr="0069025F">
        <w:rPr>
          <w:rFonts w:ascii="Arial" w:hAnsi="Arial" w:cs="Arial"/>
          <w:color w:val="000000" w:themeColor="text1"/>
          <w:sz w:val="24"/>
          <w:szCs w:val="24"/>
        </w:rPr>
        <w:t xml:space="preserve">Der skal udarbejdes </w:t>
      </w:r>
      <w:r>
        <w:rPr>
          <w:rFonts w:ascii="Arial" w:hAnsi="Arial" w:cs="Arial"/>
          <w:color w:val="000000" w:themeColor="text1"/>
          <w:sz w:val="24"/>
          <w:szCs w:val="24"/>
        </w:rPr>
        <w:t xml:space="preserve">mindst </w:t>
      </w:r>
      <w:r w:rsidRPr="0069025F">
        <w:rPr>
          <w:rFonts w:ascii="Arial" w:hAnsi="Arial" w:cs="Arial"/>
          <w:color w:val="000000" w:themeColor="text1"/>
          <w:sz w:val="24"/>
          <w:szCs w:val="24"/>
        </w:rPr>
        <w:t xml:space="preserve">to dokumentationer for fysikfaglige emner. </w:t>
      </w:r>
      <w:r>
        <w:rPr>
          <w:rFonts w:ascii="Arial" w:hAnsi="Arial" w:cs="Arial"/>
          <w:color w:val="000000" w:themeColor="text1"/>
          <w:sz w:val="24"/>
          <w:szCs w:val="24"/>
        </w:rPr>
        <w:t>Disse</w:t>
      </w:r>
      <w:r w:rsidRPr="0069025F">
        <w:rPr>
          <w:rFonts w:ascii="Arial" w:hAnsi="Arial" w:cs="Arial"/>
          <w:color w:val="000000" w:themeColor="text1"/>
          <w:sz w:val="24"/>
          <w:szCs w:val="24"/>
        </w:rPr>
        <w:t xml:space="preserve"> skal indeholde et eksperiment. Dokumentationerne danner grundlag for den mundtlige prøve og kan udarbejdes af højst to elever i fællesskab (eksaminationen er individuel).</w:t>
      </w:r>
    </w:p>
    <w:p w14:paraId="390F984B" w14:textId="77777777" w:rsidR="00C426E2" w:rsidRDefault="00C426E2" w:rsidP="00C426E2">
      <w:pPr>
        <w:spacing w:after="0"/>
        <w:rPr>
          <w:rFonts w:ascii="Arial" w:hAnsi="Arial" w:cs="Arial"/>
          <w:color w:val="000000" w:themeColor="text1"/>
          <w:sz w:val="24"/>
          <w:szCs w:val="24"/>
        </w:rPr>
      </w:pPr>
      <w:r w:rsidRPr="00272751">
        <w:rPr>
          <w:rFonts w:ascii="Arial" w:hAnsi="Arial" w:cs="Arial"/>
          <w:color w:val="000000" w:themeColor="text1"/>
          <w:sz w:val="24"/>
          <w:szCs w:val="24"/>
        </w:rPr>
        <w:t>Dokumentationerne skal godkendes af læreren, for at eleven kan deltage i den afsluttende prøve</w:t>
      </w:r>
      <w:r>
        <w:rPr>
          <w:rFonts w:ascii="Arial" w:hAnsi="Arial" w:cs="Arial"/>
          <w:color w:val="000000" w:themeColor="text1"/>
          <w:sz w:val="24"/>
          <w:szCs w:val="24"/>
        </w:rPr>
        <w:t>.</w:t>
      </w:r>
    </w:p>
    <w:p w14:paraId="26524067" w14:textId="77777777" w:rsidR="00C426E2" w:rsidRDefault="00C426E2" w:rsidP="00C426E2">
      <w:pPr>
        <w:spacing w:after="0"/>
        <w:rPr>
          <w:rFonts w:ascii="Arial" w:hAnsi="Arial" w:cs="Arial"/>
          <w:color w:val="000000" w:themeColor="text1"/>
          <w:sz w:val="24"/>
          <w:szCs w:val="24"/>
        </w:rPr>
      </w:pPr>
      <w:r w:rsidRPr="00E30520">
        <w:rPr>
          <w:rFonts w:ascii="Arial" w:hAnsi="Arial" w:cs="Arial"/>
          <w:color w:val="000000" w:themeColor="text1"/>
          <w:sz w:val="24"/>
          <w:szCs w:val="24"/>
        </w:rPr>
        <w:t>Eksaminationen tager udgangspunkt i én af to godkendte dokumentationer, men begge dokumentationer kan, afhængigt af dokumentationernes indhold og eksaminationens forløb, indgå som eksaminationsgrundlag.</w:t>
      </w:r>
      <w:r>
        <w:rPr>
          <w:rFonts w:ascii="Arial" w:hAnsi="Arial" w:cs="Arial"/>
          <w:color w:val="000000" w:themeColor="text1"/>
          <w:sz w:val="24"/>
          <w:szCs w:val="24"/>
        </w:rPr>
        <w:br/>
      </w:r>
      <w:r w:rsidRPr="00E30520">
        <w:rPr>
          <w:rFonts w:ascii="Arial" w:hAnsi="Arial" w:cs="Arial"/>
          <w:color w:val="000000" w:themeColor="text1"/>
          <w:sz w:val="24"/>
          <w:szCs w:val="24"/>
        </w:rPr>
        <w:t>Der trækkes lod mellem de to dokumentationer.</w:t>
      </w:r>
    </w:p>
    <w:p w14:paraId="3C7D6A03" w14:textId="77777777" w:rsidR="00C426E2" w:rsidRPr="0069025F" w:rsidRDefault="00C426E2" w:rsidP="00C426E2">
      <w:pPr>
        <w:spacing w:after="0"/>
        <w:rPr>
          <w:rFonts w:ascii="Arial" w:hAnsi="Arial" w:cs="Arial"/>
          <w:color w:val="000000" w:themeColor="text1"/>
          <w:sz w:val="24"/>
          <w:szCs w:val="24"/>
        </w:rPr>
      </w:pPr>
      <w:r w:rsidRPr="005B30AD">
        <w:rPr>
          <w:rFonts w:ascii="Arial" w:hAnsi="Arial" w:cs="Arial"/>
          <w:color w:val="000000" w:themeColor="text1"/>
          <w:sz w:val="24"/>
          <w:szCs w:val="24"/>
        </w:rPr>
        <w:t>Med udgangspunkt i eksaminationsgrundlaget bedømmes eleven i forhold til fagets mål, og karakteren for prøven gives på baggrund af en helhedsvurdering af elevens mundtlige og praktiske præstation og de to dokumentationer, dog med vægt på den mundtlige præstation.</w:t>
      </w:r>
    </w:p>
    <w:p w14:paraId="3DB59AFF" w14:textId="77777777" w:rsidR="00C30C74" w:rsidRDefault="00C30C74" w:rsidP="00391F25">
      <w:pPr>
        <w:spacing w:after="0"/>
        <w:rPr>
          <w:rFonts w:ascii="Arial" w:hAnsi="Arial" w:cs="Arial"/>
          <w:sz w:val="24"/>
          <w:szCs w:val="24"/>
        </w:rPr>
      </w:pPr>
    </w:p>
    <w:p w14:paraId="78F6F709" w14:textId="77777777" w:rsidR="00C30C74" w:rsidRDefault="00C30C74" w:rsidP="00391F25">
      <w:pPr>
        <w:spacing w:after="0"/>
        <w:rPr>
          <w:rFonts w:ascii="Arial" w:hAnsi="Arial" w:cs="Arial"/>
          <w:sz w:val="24"/>
          <w:szCs w:val="24"/>
        </w:rPr>
      </w:pPr>
    </w:p>
    <w:p w14:paraId="4324E195" w14:textId="0372F8E0" w:rsidR="00C30C74" w:rsidRPr="00C30C74" w:rsidRDefault="00C30C74" w:rsidP="00520FBB">
      <w:pPr>
        <w:pStyle w:val="Overskrift2"/>
        <w:rPr>
          <w:b/>
          <w:bCs/>
        </w:rPr>
      </w:pPr>
      <w:bookmarkStart w:id="11" w:name="_Toc156729850"/>
      <w:r w:rsidRPr="00C30C74">
        <w:rPr>
          <w:b/>
          <w:bCs/>
        </w:rPr>
        <w:t>Dansk</w:t>
      </w:r>
      <w:r w:rsidR="007949D8">
        <w:rPr>
          <w:b/>
          <w:bCs/>
        </w:rPr>
        <w:t xml:space="preserve"> og engelsk</w:t>
      </w:r>
      <w:bookmarkEnd w:id="11"/>
    </w:p>
    <w:p w14:paraId="78EEF02C" w14:textId="3FFB98B1" w:rsidR="00C30C74" w:rsidRPr="00C30C74" w:rsidRDefault="00C30C74" w:rsidP="00C30C74">
      <w:pPr>
        <w:widowControl w:val="0"/>
        <w:autoSpaceDE w:val="0"/>
        <w:autoSpaceDN w:val="0"/>
        <w:spacing w:before="24" w:after="0" w:line="240" w:lineRule="auto"/>
        <w:ind w:left="101"/>
        <w:rPr>
          <w:rFonts w:ascii="Arial" w:eastAsia="Arial" w:hAnsi="Arial" w:cs="Arial"/>
          <w:sz w:val="24"/>
          <w:szCs w:val="24"/>
        </w:rPr>
      </w:pPr>
      <w:r w:rsidRPr="00C30C74">
        <w:rPr>
          <w:rFonts w:ascii="Arial" w:eastAsia="Arial" w:hAnsi="Arial" w:cs="Arial"/>
          <w:sz w:val="24"/>
          <w:szCs w:val="24"/>
        </w:rPr>
        <w:t>Her følges fagbilage</w:t>
      </w:r>
      <w:r w:rsidR="007949D8">
        <w:rPr>
          <w:rFonts w:ascii="Arial" w:eastAsia="Arial" w:hAnsi="Arial" w:cs="Arial"/>
          <w:sz w:val="24"/>
          <w:szCs w:val="24"/>
        </w:rPr>
        <w:t xml:space="preserve">ne </w:t>
      </w:r>
      <w:r w:rsidRPr="00C30C74">
        <w:rPr>
          <w:rFonts w:ascii="Arial" w:eastAsia="Arial" w:hAnsi="Arial" w:cs="Arial"/>
          <w:sz w:val="24"/>
          <w:szCs w:val="24"/>
        </w:rPr>
        <w:t>for dansk</w:t>
      </w:r>
      <w:r w:rsidR="007949D8">
        <w:rPr>
          <w:rFonts w:ascii="Arial" w:eastAsia="Arial" w:hAnsi="Arial" w:cs="Arial"/>
          <w:sz w:val="24"/>
          <w:szCs w:val="24"/>
        </w:rPr>
        <w:t xml:space="preserve"> og engelsk</w:t>
      </w:r>
      <w:r w:rsidRPr="00C30C74">
        <w:rPr>
          <w:rFonts w:ascii="Arial" w:eastAsia="Arial" w:hAnsi="Arial" w:cs="Arial"/>
          <w:sz w:val="24"/>
          <w:szCs w:val="24"/>
        </w:rPr>
        <w:t xml:space="preserve"> på erhvervsuddannelserne.</w:t>
      </w:r>
    </w:p>
    <w:p w14:paraId="0180C4D2" w14:textId="5FADB16A" w:rsidR="00C30C74" w:rsidRDefault="007949D8" w:rsidP="00C30C74">
      <w:pPr>
        <w:widowControl w:val="0"/>
        <w:autoSpaceDE w:val="0"/>
        <w:autoSpaceDN w:val="0"/>
        <w:spacing w:before="24" w:after="0" w:line="240" w:lineRule="auto"/>
        <w:ind w:left="101"/>
        <w:rPr>
          <w:rFonts w:ascii="Arial" w:eastAsia="Arial" w:hAnsi="Arial" w:cs="Arial"/>
          <w:sz w:val="24"/>
          <w:szCs w:val="24"/>
        </w:rPr>
      </w:pPr>
      <w:r>
        <w:rPr>
          <w:rFonts w:ascii="Arial" w:eastAsia="Arial" w:hAnsi="Arial" w:cs="Arial"/>
          <w:sz w:val="24"/>
          <w:szCs w:val="24"/>
        </w:rPr>
        <w:t>Begge fag</w:t>
      </w:r>
      <w:r w:rsidR="00C30C74" w:rsidRPr="00C30C74">
        <w:rPr>
          <w:rFonts w:ascii="Arial" w:eastAsia="Arial" w:hAnsi="Arial" w:cs="Arial"/>
          <w:sz w:val="24"/>
          <w:szCs w:val="24"/>
        </w:rPr>
        <w:t xml:space="preserve"> i en tværfaglig, helhedsorienteret og praksisrelateret sammenhæng</w:t>
      </w:r>
      <w:r w:rsidR="009C562B">
        <w:rPr>
          <w:rFonts w:ascii="Arial" w:eastAsia="Arial" w:hAnsi="Arial" w:cs="Arial"/>
          <w:sz w:val="24"/>
          <w:szCs w:val="24"/>
        </w:rPr>
        <w:t>, typisk som samlæsningsfag mellem en del forskellige fagområder.</w:t>
      </w:r>
    </w:p>
    <w:p w14:paraId="5B4C866F" w14:textId="77777777" w:rsidR="003D6201" w:rsidRPr="00C30C74" w:rsidRDefault="003D6201" w:rsidP="00C30C74">
      <w:pPr>
        <w:widowControl w:val="0"/>
        <w:autoSpaceDE w:val="0"/>
        <w:autoSpaceDN w:val="0"/>
        <w:spacing w:before="24" w:after="0" w:line="240" w:lineRule="auto"/>
        <w:ind w:left="101"/>
        <w:rPr>
          <w:rFonts w:ascii="Arial" w:eastAsia="Arial" w:hAnsi="Arial" w:cs="Arial"/>
          <w:b/>
          <w:bCs/>
          <w:sz w:val="24"/>
          <w:szCs w:val="24"/>
        </w:rPr>
      </w:pPr>
    </w:p>
    <w:p w14:paraId="0A6AED79" w14:textId="77777777" w:rsidR="00C30C74" w:rsidRDefault="00C30C74" w:rsidP="008C278F">
      <w:pPr>
        <w:pStyle w:val="Overskrift2"/>
        <w:rPr>
          <w:b/>
          <w:bCs/>
        </w:rPr>
      </w:pPr>
    </w:p>
    <w:p w14:paraId="027F8B5D" w14:textId="29BE73BD" w:rsidR="00302B83" w:rsidRPr="00701A50" w:rsidRDefault="00302B83" w:rsidP="008C278F">
      <w:pPr>
        <w:pStyle w:val="Overskrift2"/>
        <w:rPr>
          <w:b/>
          <w:bCs/>
        </w:rPr>
      </w:pPr>
      <w:bookmarkStart w:id="12" w:name="_Toc156729851"/>
      <w:r w:rsidRPr="00701A50">
        <w:rPr>
          <w:b/>
          <w:bCs/>
        </w:rPr>
        <w:t>Matematik</w:t>
      </w:r>
      <w:bookmarkEnd w:id="12"/>
    </w:p>
    <w:p w14:paraId="4FC6CBFC" w14:textId="77777777" w:rsidR="003102F9" w:rsidRDefault="003102F9" w:rsidP="005A77B1">
      <w:pPr>
        <w:spacing w:after="0"/>
        <w:rPr>
          <w:rFonts w:ascii="Arial" w:hAnsi="Arial" w:cs="Arial"/>
          <w:sz w:val="24"/>
          <w:szCs w:val="24"/>
        </w:rPr>
      </w:pPr>
    </w:p>
    <w:p w14:paraId="4F772FD2" w14:textId="45749536" w:rsidR="0041210E" w:rsidRPr="0041210E" w:rsidRDefault="0041210E" w:rsidP="0041210E">
      <w:pPr>
        <w:spacing w:after="0"/>
        <w:rPr>
          <w:rFonts w:ascii="Arial" w:hAnsi="Arial" w:cs="Arial"/>
          <w:sz w:val="24"/>
          <w:szCs w:val="24"/>
        </w:rPr>
      </w:pPr>
      <w:r w:rsidRPr="0041210E">
        <w:rPr>
          <w:rFonts w:ascii="Arial" w:hAnsi="Arial" w:cs="Arial"/>
          <w:sz w:val="24"/>
          <w:szCs w:val="24"/>
        </w:rPr>
        <w:t xml:space="preserve">Matematiske kompetencer og </w:t>
      </w:r>
      <w:r w:rsidR="005D1EFE" w:rsidRPr="0041210E">
        <w:rPr>
          <w:rFonts w:ascii="Arial" w:hAnsi="Arial" w:cs="Arial"/>
          <w:sz w:val="24"/>
          <w:szCs w:val="24"/>
        </w:rPr>
        <w:t>tal færdighed</w:t>
      </w:r>
      <w:r w:rsidRPr="0041210E">
        <w:rPr>
          <w:rFonts w:ascii="Arial" w:hAnsi="Arial" w:cs="Arial"/>
          <w:sz w:val="24"/>
          <w:szCs w:val="24"/>
        </w:rPr>
        <w:t xml:space="preserve"> er en forudsætning for at løse såvel teoretiske som praktiske opgaver i en række erhvervsuddannelser. Matematikken omfatter metoder til modellering, som forenkler, strukturerer, skaber forståelse og muliggør løsning af opgaver i erhvervet, det private liv og i forholdet til samfundet.</w:t>
      </w:r>
    </w:p>
    <w:p w14:paraId="2A726129" w14:textId="77777777" w:rsidR="0041210E" w:rsidRPr="0041210E" w:rsidRDefault="0041210E" w:rsidP="0041210E">
      <w:pPr>
        <w:spacing w:after="0"/>
        <w:rPr>
          <w:rFonts w:ascii="Arial" w:hAnsi="Arial" w:cs="Arial"/>
          <w:sz w:val="24"/>
          <w:szCs w:val="24"/>
        </w:rPr>
      </w:pPr>
      <w:r w:rsidRPr="0041210E">
        <w:rPr>
          <w:rFonts w:ascii="Arial" w:hAnsi="Arial" w:cs="Arial"/>
          <w:sz w:val="24"/>
          <w:szCs w:val="24"/>
        </w:rPr>
        <w:t>Matematik i erhvervsuddannelserne er karakteriseret ved dels at bidrage til den erhvervsfaglige kvalificering, dels at give almene kompetencer, herunder studiekompetence.</w:t>
      </w:r>
    </w:p>
    <w:p w14:paraId="5456FDF9" w14:textId="073AC4F9" w:rsidR="0041210E" w:rsidRDefault="0041210E" w:rsidP="0041210E">
      <w:pPr>
        <w:spacing w:after="0"/>
        <w:rPr>
          <w:rFonts w:ascii="Arial" w:hAnsi="Arial" w:cs="Arial"/>
          <w:sz w:val="24"/>
          <w:szCs w:val="24"/>
        </w:rPr>
      </w:pPr>
      <w:r w:rsidRPr="0041210E">
        <w:rPr>
          <w:rFonts w:ascii="Arial" w:hAnsi="Arial" w:cs="Arial"/>
          <w:sz w:val="24"/>
          <w:szCs w:val="24"/>
        </w:rPr>
        <w:t>Formålet med faget er, at eleverne bliver i stand til at anvende matematisk modellering til løsning eller analyse af praktiske opgaver og til at kommunikere derom. Hvor faget indgår som obligatorisk del af en erhvervsuddannelse, bidrager det til elevernes erhvervsfaglige kvalificering, således de bliver i stand til at foretage beregninger inden for det relevante erhvervsområde.</w:t>
      </w:r>
    </w:p>
    <w:p w14:paraId="622DEF13" w14:textId="77777777" w:rsidR="00E059B3" w:rsidRDefault="00E059B3" w:rsidP="0041210E">
      <w:pPr>
        <w:spacing w:after="0"/>
        <w:rPr>
          <w:rFonts w:ascii="Arial" w:hAnsi="Arial" w:cs="Arial"/>
          <w:sz w:val="24"/>
          <w:szCs w:val="24"/>
        </w:rPr>
      </w:pPr>
    </w:p>
    <w:p w14:paraId="585CC141" w14:textId="77777777" w:rsidR="009C3D37" w:rsidRPr="009C3D37" w:rsidRDefault="009C3D37" w:rsidP="009C3D37">
      <w:pPr>
        <w:shd w:val="clear" w:color="auto" w:fill="F9F9FB"/>
        <w:spacing w:after="0" w:line="240" w:lineRule="auto"/>
        <w:rPr>
          <w:rFonts w:ascii="Arial" w:hAnsi="Arial" w:cs="Arial"/>
          <w:sz w:val="24"/>
          <w:szCs w:val="24"/>
        </w:rPr>
      </w:pPr>
      <w:r w:rsidRPr="009C3D37">
        <w:rPr>
          <w:rFonts w:ascii="Arial" w:hAnsi="Arial" w:cs="Arial"/>
          <w:sz w:val="24"/>
          <w:szCs w:val="24"/>
        </w:rPr>
        <w:t>Fokus i undervisningen er på de matematiske kompetencer og matematikkens anvendelse til løsning af praktiske opgaver. Eleverne eller lærlingene undervises i at identificere matematikken, hvor den findes i deres erhverv, hverdag eller i samfundet, og i at vælge model blandt kernestoffet og det supplerende stof til løsning af sådanne praktiske opgaver. Der arbejdes både med lukkede og åbne opgaver.</w:t>
      </w:r>
    </w:p>
    <w:p w14:paraId="796EB44D" w14:textId="77777777" w:rsidR="009C3D37" w:rsidRPr="009C3D37" w:rsidRDefault="009C3D37" w:rsidP="009C3D37">
      <w:pPr>
        <w:shd w:val="clear" w:color="auto" w:fill="F9F9FB"/>
        <w:spacing w:after="0" w:line="240" w:lineRule="auto"/>
        <w:rPr>
          <w:rFonts w:ascii="Arial" w:hAnsi="Arial" w:cs="Arial"/>
          <w:sz w:val="24"/>
          <w:szCs w:val="24"/>
        </w:rPr>
      </w:pPr>
      <w:r w:rsidRPr="009C3D37">
        <w:rPr>
          <w:rFonts w:ascii="Arial" w:hAnsi="Arial" w:cs="Arial"/>
          <w:sz w:val="24"/>
          <w:szCs w:val="24"/>
        </w:rPr>
        <w:t xml:space="preserve">Eleven eller lærlingen undervises </w:t>
      </w:r>
      <w:proofErr w:type="gramStart"/>
      <w:r w:rsidRPr="009C3D37">
        <w:rPr>
          <w:rFonts w:ascii="Arial" w:hAnsi="Arial" w:cs="Arial"/>
          <w:sz w:val="24"/>
          <w:szCs w:val="24"/>
        </w:rPr>
        <w:t>endvidere</w:t>
      </w:r>
      <w:proofErr w:type="gramEnd"/>
      <w:r w:rsidRPr="009C3D37">
        <w:rPr>
          <w:rFonts w:ascii="Arial" w:hAnsi="Arial" w:cs="Arial"/>
          <w:sz w:val="24"/>
          <w:szCs w:val="24"/>
        </w:rPr>
        <w:t xml:space="preserve"> i at læse og forstå matematik i tekster, diagrammer m.v. Løsning af de praktiske opgaver og dokumentation deraf er centralt i undervisningen.</w:t>
      </w:r>
    </w:p>
    <w:p w14:paraId="631DEE20" w14:textId="77777777" w:rsidR="009C3D37" w:rsidRDefault="009C3D37" w:rsidP="0041210E">
      <w:pPr>
        <w:spacing w:after="0"/>
        <w:rPr>
          <w:rFonts w:ascii="Arial" w:hAnsi="Arial" w:cs="Arial"/>
          <w:sz w:val="24"/>
          <w:szCs w:val="24"/>
        </w:rPr>
      </w:pPr>
    </w:p>
    <w:p w14:paraId="0A5BE73C" w14:textId="71E9097F" w:rsidR="00984FAD" w:rsidRDefault="00E059B3" w:rsidP="0041210E">
      <w:pPr>
        <w:spacing w:after="0"/>
        <w:rPr>
          <w:rFonts w:ascii="Arial" w:hAnsi="Arial" w:cs="Arial"/>
          <w:sz w:val="24"/>
          <w:szCs w:val="24"/>
        </w:rPr>
      </w:pPr>
      <w:r w:rsidRPr="00E059B3">
        <w:rPr>
          <w:rFonts w:ascii="Arial" w:hAnsi="Arial" w:cs="Arial"/>
          <w:sz w:val="24"/>
          <w:szCs w:val="24"/>
        </w:rPr>
        <w:t>Indhold i undervisningen:</w:t>
      </w:r>
    </w:p>
    <w:p w14:paraId="449886CA" w14:textId="77777777" w:rsidR="002A5AD1" w:rsidRPr="002A5AD1" w:rsidRDefault="002A5AD1" w:rsidP="002A5AD1">
      <w:pPr>
        <w:shd w:val="clear" w:color="auto" w:fill="F9F9FB"/>
        <w:spacing w:after="0" w:line="240" w:lineRule="auto"/>
        <w:rPr>
          <w:rFonts w:ascii="Arial" w:hAnsi="Arial" w:cs="Arial"/>
          <w:sz w:val="24"/>
          <w:szCs w:val="24"/>
        </w:rPr>
      </w:pPr>
      <w:r w:rsidRPr="002A5AD1">
        <w:rPr>
          <w:rFonts w:ascii="Arial" w:hAnsi="Arial" w:cs="Arial"/>
          <w:sz w:val="24"/>
          <w:szCs w:val="24"/>
        </w:rPr>
        <w:t>1. Almindelige regneoperationer med tal og konkrete formeludtryk</w:t>
      </w:r>
    </w:p>
    <w:p w14:paraId="2A77C522" w14:textId="77777777" w:rsidR="002A5AD1" w:rsidRPr="002A5AD1" w:rsidRDefault="002A5AD1" w:rsidP="002A5AD1">
      <w:pPr>
        <w:shd w:val="clear" w:color="auto" w:fill="F9F9FB"/>
        <w:spacing w:after="0" w:line="240" w:lineRule="auto"/>
        <w:rPr>
          <w:rFonts w:ascii="Arial" w:hAnsi="Arial" w:cs="Arial"/>
          <w:sz w:val="24"/>
          <w:szCs w:val="24"/>
        </w:rPr>
      </w:pPr>
      <w:r w:rsidRPr="002A5AD1">
        <w:rPr>
          <w:rFonts w:ascii="Arial" w:hAnsi="Arial" w:cs="Arial"/>
          <w:sz w:val="24"/>
          <w:szCs w:val="24"/>
        </w:rPr>
        <w:t>2. Overslagsregning</w:t>
      </w:r>
    </w:p>
    <w:p w14:paraId="4FD26358" w14:textId="77777777" w:rsidR="002A5AD1" w:rsidRPr="002A5AD1" w:rsidRDefault="002A5AD1" w:rsidP="002A5AD1">
      <w:pPr>
        <w:shd w:val="clear" w:color="auto" w:fill="F9F9FB"/>
        <w:spacing w:after="0" w:line="240" w:lineRule="auto"/>
        <w:rPr>
          <w:rFonts w:ascii="Arial" w:hAnsi="Arial" w:cs="Arial"/>
          <w:sz w:val="24"/>
          <w:szCs w:val="24"/>
        </w:rPr>
      </w:pPr>
      <w:r w:rsidRPr="002A5AD1">
        <w:rPr>
          <w:rFonts w:ascii="Arial" w:hAnsi="Arial" w:cs="Arial"/>
          <w:sz w:val="24"/>
          <w:szCs w:val="24"/>
        </w:rPr>
        <w:t>3. Regningsarternes hierarki</w:t>
      </w:r>
    </w:p>
    <w:p w14:paraId="553A176F" w14:textId="77777777" w:rsidR="002A5AD1" w:rsidRPr="002A5AD1" w:rsidRDefault="002A5AD1" w:rsidP="002A5AD1">
      <w:pPr>
        <w:shd w:val="clear" w:color="auto" w:fill="F9F9FB"/>
        <w:spacing w:after="0" w:line="240" w:lineRule="auto"/>
        <w:rPr>
          <w:rFonts w:ascii="Arial" w:hAnsi="Arial" w:cs="Arial"/>
          <w:sz w:val="24"/>
          <w:szCs w:val="24"/>
        </w:rPr>
      </w:pPr>
      <w:r w:rsidRPr="002A5AD1">
        <w:rPr>
          <w:rFonts w:ascii="Arial" w:hAnsi="Arial" w:cs="Arial"/>
          <w:sz w:val="24"/>
          <w:szCs w:val="24"/>
        </w:rPr>
        <w:t>4. Procentregning</w:t>
      </w:r>
    </w:p>
    <w:p w14:paraId="30A1EFD1" w14:textId="77777777" w:rsidR="002A5AD1" w:rsidRPr="002A5AD1" w:rsidRDefault="002A5AD1" w:rsidP="002A5AD1">
      <w:pPr>
        <w:shd w:val="clear" w:color="auto" w:fill="F9F9FB"/>
        <w:spacing w:after="0" w:line="240" w:lineRule="auto"/>
        <w:rPr>
          <w:rFonts w:ascii="Arial" w:hAnsi="Arial" w:cs="Arial"/>
          <w:sz w:val="24"/>
          <w:szCs w:val="24"/>
        </w:rPr>
      </w:pPr>
      <w:r w:rsidRPr="002A5AD1">
        <w:rPr>
          <w:rFonts w:ascii="Arial" w:hAnsi="Arial" w:cs="Arial"/>
          <w:sz w:val="24"/>
          <w:szCs w:val="24"/>
        </w:rPr>
        <w:t>5. Mål og vægt</w:t>
      </w:r>
    </w:p>
    <w:p w14:paraId="4F79ED61" w14:textId="77777777" w:rsidR="002A5AD1" w:rsidRPr="002A5AD1" w:rsidRDefault="002A5AD1" w:rsidP="002A5AD1">
      <w:pPr>
        <w:shd w:val="clear" w:color="auto" w:fill="F9F9FB"/>
        <w:spacing w:after="0" w:line="240" w:lineRule="auto"/>
        <w:rPr>
          <w:rFonts w:ascii="Arial" w:hAnsi="Arial" w:cs="Arial"/>
          <w:sz w:val="24"/>
          <w:szCs w:val="24"/>
        </w:rPr>
      </w:pPr>
      <w:r w:rsidRPr="002A5AD1">
        <w:rPr>
          <w:rFonts w:ascii="Arial" w:hAnsi="Arial" w:cs="Arial"/>
          <w:sz w:val="24"/>
          <w:szCs w:val="24"/>
        </w:rPr>
        <w:t>6. Forholdsregning</w:t>
      </w:r>
    </w:p>
    <w:p w14:paraId="139494E2" w14:textId="77777777" w:rsidR="002A5AD1" w:rsidRPr="002A5AD1" w:rsidRDefault="002A5AD1" w:rsidP="002A5AD1">
      <w:pPr>
        <w:shd w:val="clear" w:color="auto" w:fill="F9F9FB"/>
        <w:spacing w:after="0" w:line="240" w:lineRule="auto"/>
        <w:rPr>
          <w:rFonts w:ascii="Arial" w:hAnsi="Arial" w:cs="Arial"/>
          <w:sz w:val="24"/>
          <w:szCs w:val="24"/>
        </w:rPr>
      </w:pPr>
      <w:r w:rsidRPr="002A5AD1">
        <w:rPr>
          <w:rFonts w:ascii="Arial" w:hAnsi="Arial" w:cs="Arial"/>
          <w:sz w:val="24"/>
          <w:szCs w:val="24"/>
        </w:rPr>
        <w:t>7. Anvendelse af regnetekniske hjælpemidler</w:t>
      </w:r>
    </w:p>
    <w:p w14:paraId="4BDD633B" w14:textId="77777777" w:rsidR="003102F9" w:rsidRDefault="003102F9" w:rsidP="005A77B1">
      <w:pPr>
        <w:spacing w:after="0"/>
        <w:rPr>
          <w:rFonts w:ascii="Arial" w:hAnsi="Arial" w:cs="Arial"/>
          <w:sz w:val="24"/>
          <w:szCs w:val="24"/>
        </w:rPr>
      </w:pPr>
    </w:p>
    <w:p w14:paraId="08CDEDCE" w14:textId="77777777" w:rsidR="008C0255" w:rsidRDefault="008C0255" w:rsidP="008C0255">
      <w:pPr>
        <w:spacing w:after="0"/>
        <w:rPr>
          <w:rFonts w:ascii="Arial" w:hAnsi="Arial" w:cs="Arial"/>
          <w:sz w:val="24"/>
          <w:szCs w:val="24"/>
        </w:rPr>
      </w:pPr>
      <w:r w:rsidRPr="008C0255">
        <w:rPr>
          <w:rFonts w:ascii="Arial" w:hAnsi="Arial" w:cs="Arial"/>
          <w:sz w:val="24"/>
          <w:szCs w:val="24"/>
        </w:rPr>
        <w:t>I forbindelse med samtlige undervisningsemner vil der blive udleveret øvelsesopgaver, som eleven får tid til at arbejde med i undervisningstiden. Udvalgte øvelsesopgaver vil blive gennemgået i plenum. Dette vil ofte være med en frivillig elev ved tavlen med henblik på at opøve færdigheder i fremlæggelse af matematiske problemstillinger (af hensyn til eksamensformen).</w:t>
      </w:r>
    </w:p>
    <w:p w14:paraId="6A9E2E2F" w14:textId="64A2F7BD" w:rsidR="00C74C31" w:rsidRPr="00C74C31" w:rsidRDefault="00C74C31" w:rsidP="00C74C31">
      <w:pPr>
        <w:spacing w:after="0"/>
        <w:rPr>
          <w:rFonts w:ascii="Arial" w:hAnsi="Arial" w:cs="Arial"/>
          <w:sz w:val="24"/>
          <w:szCs w:val="24"/>
        </w:rPr>
      </w:pPr>
      <w:r w:rsidRPr="00C74C31">
        <w:rPr>
          <w:rFonts w:ascii="Arial" w:hAnsi="Arial" w:cs="Arial"/>
          <w:sz w:val="24"/>
          <w:szCs w:val="24"/>
        </w:rPr>
        <w:t>Eleven undervises desuden i at læse og forstå matematik i tekster, diagrammer</w:t>
      </w:r>
      <w:r w:rsidR="004C4FA8">
        <w:rPr>
          <w:rFonts w:ascii="Arial" w:hAnsi="Arial" w:cs="Arial"/>
          <w:sz w:val="24"/>
          <w:szCs w:val="24"/>
        </w:rPr>
        <w:t>, overvejende med en faglig vinkel.</w:t>
      </w:r>
    </w:p>
    <w:p w14:paraId="515EADAF" w14:textId="77777777" w:rsidR="00C74C31" w:rsidRPr="00C74C31" w:rsidRDefault="00C74C31" w:rsidP="00C74C31">
      <w:pPr>
        <w:spacing w:after="0"/>
        <w:rPr>
          <w:rFonts w:ascii="Arial" w:hAnsi="Arial" w:cs="Arial"/>
          <w:sz w:val="24"/>
          <w:szCs w:val="24"/>
        </w:rPr>
      </w:pPr>
      <w:r w:rsidRPr="00C74C31">
        <w:rPr>
          <w:rFonts w:ascii="Arial" w:hAnsi="Arial" w:cs="Arial"/>
          <w:sz w:val="24"/>
          <w:szCs w:val="24"/>
        </w:rPr>
        <w:t>For at fremme elevernes forståelse af matematikken og dens anvendelse, arbejdes der med både skriftlig og mundtlig formidling, - løsning af de praktiske opgaver og dokumentation er deraf centralt i undervisningen. Der kan forekomme hjemmearbejde fx med afleveringsopgaver.</w:t>
      </w:r>
    </w:p>
    <w:p w14:paraId="3839E43F" w14:textId="77777777" w:rsidR="00C74C31" w:rsidRPr="00C74C31" w:rsidRDefault="00C74C31" w:rsidP="00C74C31">
      <w:pPr>
        <w:spacing w:after="0"/>
        <w:rPr>
          <w:rFonts w:ascii="Arial" w:hAnsi="Arial" w:cs="Arial"/>
          <w:sz w:val="24"/>
          <w:szCs w:val="24"/>
        </w:rPr>
      </w:pPr>
      <w:r w:rsidRPr="00C74C31">
        <w:rPr>
          <w:rFonts w:ascii="Arial" w:hAnsi="Arial" w:cs="Arial"/>
          <w:sz w:val="24"/>
          <w:szCs w:val="24"/>
        </w:rPr>
        <w:t>Lommeregner og/eller andre digitale medier inddrages, hvor det er relevant.</w:t>
      </w:r>
    </w:p>
    <w:p w14:paraId="312FD700" w14:textId="1FF61E47" w:rsidR="00C74C31" w:rsidRPr="008C0255" w:rsidRDefault="00C74C31" w:rsidP="00C74C31">
      <w:pPr>
        <w:spacing w:after="0"/>
        <w:rPr>
          <w:rFonts w:ascii="Arial" w:hAnsi="Arial" w:cs="Arial"/>
          <w:sz w:val="24"/>
          <w:szCs w:val="24"/>
        </w:rPr>
      </w:pPr>
      <w:r w:rsidRPr="00C74C31">
        <w:rPr>
          <w:rFonts w:ascii="Arial" w:hAnsi="Arial" w:cs="Arial"/>
          <w:sz w:val="24"/>
          <w:szCs w:val="24"/>
        </w:rPr>
        <w:t>IT integreres som et naturligt hjælpemiddel i elevens arbejde med udvikling af de matematiske kompetencer.</w:t>
      </w:r>
    </w:p>
    <w:p w14:paraId="46860B5E" w14:textId="77777777" w:rsidR="0015421D" w:rsidRDefault="0015421D" w:rsidP="008C0255">
      <w:pPr>
        <w:spacing w:after="0"/>
        <w:rPr>
          <w:rFonts w:ascii="Arial" w:hAnsi="Arial" w:cs="Arial"/>
          <w:sz w:val="24"/>
          <w:szCs w:val="24"/>
        </w:rPr>
      </w:pPr>
    </w:p>
    <w:p w14:paraId="4A1EDEE7" w14:textId="77777777" w:rsidR="006F7E57" w:rsidRPr="006F7E57" w:rsidRDefault="006F7E57" w:rsidP="006F7E57">
      <w:pPr>
        <w:spacing w:after="0"/>
        <w:rPr>
          <w:rFonts w:ascii="Arial" w:hAnsi="Arial" w:cs="Arial"/>
          <w:sz w:val="24"/>
          <w:szCs w:val="24"/>
        </w:rPr>
      </w:pPr>
      <w:r w:rsidRPr="006F7E57">
        <w:rPr>
          <w:rFonts w:ascii="Arial" w:hAnsi="Arial" w:cs="Arial"/>
          <w:sz w:val="24"/>
          <w:szCs w:val="24"/>
        </w:rPr>
        <w:t>Projektarbejdsformen vil have en betydelig vægt i undervisningen.</w:t>
      </w:r>
    </w:p>
    <w:p w14:paraId="79092E2F" w14:textId="18FF955D" w:rsidR="004F7AC3" w:rsidRDefault="00A552C8" w:rsidP="008C0255">
      <w:pPr>
        <w:spacing w:after="0"/>
        <w:rPr>
          <w:rFonts w:ascii="Arial" w:hAnsi="Arial" w:cs="Arial"/>
          <w:sz w:val="24"/>
          <w:szCs w:val="24"/>
        </w:rPr>
      </w:pPr>
      <w:r w:rsidRPr="00A552C8">
        <w:rPr>
          <w:rFonts w:ascii="Arial" w:hAnsi="Arial" w:cs="Arial"/>
          <w:sz w:val="24"/>
          <w:szCs w:val="24"/>
        </w:rPr>
        <w:t>Eleven eller lærlingen udarbejder tre dokumentationer, hvori eleven eller lærlingen demonstrerer matematisk modellering af praktiske opgaver. Der arbejdes med såvel lukkede som åbne opgaver. Valg af matematisk model samt metode til løsning af opgaverne skal fremgå af dokumentationen. De valgte dokumentationer skal tilsammen dække de emner, der er arbejdet med i undervisningen, herunder det erhvervsfaglige emne. Elever eller lærlingen, der gennemfører faget som valgfri undervisning, kan vælge andet anvendelsesområde. Dokumentationerne kan udarbejdes som en del af den almindelige opgaveløsning i klassen. Dokumentationerne godkendes af læreren. Aflevering og godkendelse af dokumentationerne er en forudsætning for, at eleven eller lærlingen har gennemført undervisningen og kan gå til den afsluttende prøve.</w:t>
      </w:r>
    </w:p>
    <w:p w14:paraId="5357776E" w14:textId="77777777" w:rsidR="00E84B0D" w:rsidRDefault="00E84B0D" w:rsidP="0010709E">
      <w:pPr>
        <w:spacing w:after="0"/>
        <w:rPr>
          <w:rFonts w:ascii="Arial" w:hAnsi="Arial" w:cs="Arial"/>
          <w:color w:val="000000" w:themeColor="text1"/>
          <w:sz w:val="24"/>
          <w:szCs w:val="24"/>
        </w:rPr>
      </w:pPr>
    </w:p>
    <w:p w14:paraId="5A992D5A" w14:textId="510916C6" w:rsidR="00F66C0D" w:rsidRPr="000B344E" w:rsidRDefault="00F66C0D" w:rsidP="008C278F">
      <w:pPr>
        <w:pStyle w:val="Overskrift1"/>
        <w:rPr>
          <w:b/>
          <w:bCs/>
        </w:rPr>
      </w:pPr>
      <w:bookmarkStart w:id="13" w:name="_Toc156729852"/>
      <w:r w:rsidRPr="000B344E">
        <w:rPr>
          <w:b/>
          <w:bCs/>
        </w:rPr>
        <w:t>Certifikatfag</w:t>
      </w:r>
      <w:bookmarkEnd w:id="13"/>
    </w:p>
    <w:p w14:paraId="0CA32013" w14:textId="79838C6F" w:rsidR="009F54EB" w:rsidRDefault="009F54EB" w:rsidP="00391F25">
      <w:pPr>
        <w:spacing w:after="0"/>
        <w:rPr>
          <w:rFonts w:ascii="Arial" w:hAnsi="Arial" w:cs="Arial"/>
          <w:b/>
          <w:bCs/>
          <w:sz w:val="24"/>
          <w:szCs w:val="24"/>
        </w:rPr>
      </w:pPr>
    </w:p>
    <w:p w14:paraId="492EB63E" w14:textId="5B51C895" w:rsidR="0021083D" w:rsidRDefault="00522FB9" w:rsidP="00391F25">
      <w:pPr>
        <w:spacing w:after="0"/>
        <w:rPr>
          <w:rFonts w:ascii="Arial" w:hAnsi="Arial" w:cs="Arial"/>
          <w:sz w:val="24"/>
          <w:szCs w:val="24"/>
        </w:rPr>
      </w:pPr>
      <w:r>
        <w:rPr>
          <w:rFonts w:ascii="Arial" w:hAnsi="Arial" w:cs="Arial"/>
          <w:sz w:val="24"/>
          <w:szCs w:val="24"/>
        </w:rPr>
        <w:t xml:space="preserve">Certifikatfag </w:t>
      </w:r>
      <w:r w:rsidR="009E68F5">
        <w:rPr>
          <w:rFonts w:ascii="Arial" w:hAnsi="Arial" w:cs="Arial"/>
          <w:sz w:val="24"/>
          <w:szCs w:val="24"/>
        </w:rPr>
        <w:t xml:space="preserve">er et krav i nogle erhvervsuddannelser og </w:t>
      </w:r>
      <w:r>
        <w:rPr>
          <w:rFonts w:ascii="Arial" w:hAnsi="Arial" w:cs="Arial"/>
          <w:sz w:val="24"/>
          <w:szCs w:val="24"/>
        </w:rPr>
        <w:t>bliver gennemført som kursus efter de regler, retningslinjer og uddanne</w:t>
      </w:r>
      <w:r w:rsidR="00E012B3">
        <w:rPr>
          <w:rFonts w:ascii="Arial" w:hAnsi="Arial" w:cs="Arial"/>
          <w:sz w:val="24"/>
          <w:szCs w:val="24"/>
        </w:rPr>
        <w:t xml:space="preserve">lsesplaner, der </w:t>
      </w:r>
      <w:r w:rsidR="007C13DD">
        <w:rPr>
          <w:rFonts w:ascii="Arial" w:hAnsi="Arial" w:cs="Arial"/>
          <w:sz w:val="24"/>
          <w:szCs w:val="24"/>
        </w:rPr>
        <w:t>findes</w:t>
      </w:r>
      <w:r w:rsidR="00E012B3">
        <w:rPr>
          <w:rFonts w:ascii="Arial" w:hAnsi="Arial" w:cs="Arial"/>
          <w:sz w:val="24"/>
          <w:szCs w:val="24"/>
        </w:rPr>
        <w:t xml:space="preserve"> på certifikatområdet.</w:t>
      </w:r>
      <w:r w:rsidR="00B87717">
        <w:rPr>
          <w:rFonts w:ascii="Arial" w:hAnsi="Arial" w:cs="Arial"/>
          <w:sz w:val="24"/>
          <w:szCs w:val="24"/>
        </w:rPr>
        <w:t xml:space="preserve"> </w:t>
      </w:r>
      <w:r w:rsidR="009350E3">
        <w:rPr>
          <w:rFonts w:ascii="Arial" w:hAnsi="Arial" w:cs="Arial"/>
          <w:sz w:val="24"/>
          <w:szCs w:val="24"/>
        </w:rPr>
        <w:t>Målene er fastsat fra en myndighed eller br</w:t>
      </w:r>
      <w:r w:rsidR="000E15A2">
        <w:rPr>
          <w:rFonts w:ascii="Arial" w:hAnsi="Arial" w:cs="Arial"/>
          <w:sz w:val="24"/>
          <w:szCs w:val="24"/>
        </w:rPr>
        <w:t>anche, dog typisk med samme didaktik og pædagogiske metoder, som anvendes på det uddannelsesspecifikke fag.</w:t>
      </w:r>
      <w:r w:rsidR="0021083D">
        <w:rPr>
          <w:rFonts w:ascii="Arial" w:hAnsi="Arial" w:cs="Arial"/>
          <w:sz w:val="24"/>
          <w:szCs w:val="24"/>
        </w:rPr>
        <w:br/>
      </w:r>
      <w:r w:rsidR="00E012B3">
        <w:rPr>
          <w:rFonts w:ascii="Arial" w:hAnsi="Arial" w:cs="Arial"/>
          <w:sz w:val="24"/>
          <w:szCs w:val="24"/>
        </w:rPr>
        <w:t>Følgende certifikatfag gennemføres på</w:t>
      </w:r>
      <w:r w:rsidR="0021083D">
        <w:rPr>
          <w:rFonts w:ascii="Arial" w:hAnsi="Arial" w:cs="Arial"/>
          <w:sz w:val="24"/>
          <w:szCs w:val="24"/>
        </w:rPr>
        <w:t xml:space="preserve"> GF2</w:t>
      </w:r>
      <w:r w:rsidR="005079BE">
        <w:rPr>
          <w:rFonts w:ascii="Arial" w:hAnsi="Arial" w:cs="Arial"/>
          <w:sz w:val="24"/>
          <w:szCs w:val="24"/>
        </w:rPr>
        <w:t xml:space="preserve"> på </w:t>
      </w:r>
      <w:r w:rsidR="0009636F">
        <w:rPr>
          <w:rFonts w:ascii="Arial" w:hAnsi="Arial" w:cs="Arial"/>
          <w:sz w:val="24"/>
          <w:szCs w:val="24"/>
        </w:rPr>
        <w:t>uddannelserne</w:t>
      </w:r>
      <w:r w:rsidR="001E53CB">
        <w:rPr>
          <w:rFonts w:ascii="Arial" w:hAnsi="Arial" w:cs="Arial"/>
          <w:sz w:val="24"/>
          <w:szCs w:val="24"/>
        </w:rPr>
        <w:t xml:space="preserve"> til smed og beslagsmed på</w:t>
      </w:r>
      <w:r w:rsidR="0009636F">
        <w:rPr>
          <w:rFonts w:ascii="Arial" w:hAnsi="Arial" w:cs="Arial"/>
          <w:sz w:val="24"/>
          <w:szCs w:val="24"/>
        </w:rPr>
        <w:t xml:space="preserve"> </w:t>
      </w:r>
      <w:r w:rsidR="0009636F" w:rsidRPr="0009636F">
        <w:rPr>
          <w:rFonts w:ascii="Arial" w:hAnsi="Arial" w:cs="Arial"/>
          <w:sz w:val="24"/>
          <w:szCs w:val="24"/>
        </w:rPr>
        <w:t>EUC Nordvest</w:t>
      </w:r>
      <w:r w:rsidR="0009636F">
        <w:rPr>
          <w:rFonts w:ascii="Arial" w:hAnsi="Arial" w:cs="Arial"/>
          <w:sz w:val="24"/>
          <w:szCs w:val="24"/>
        </w:rPr>
        <w:t>:</w:t>
      </w:r>
    </w:p>
    <w:p w14:paraId="2EF9B37B" w14:textId="77777777" w:rsidR="0021083D" w:rsidRDefault="0021083D" w:rsidP="00391F25">
      <w:pPr>
        <w:spacing w:after="0"/>
        <w:rPr>
          <w:rFonts w:ascii="Arial" w:hAnsi="Arial" w:cs="Arial"/>
          <w:sz w:val="24"/>
          <w:szCs w:val="24"/>
        </w:rPr>
      </w:pPr>
    </w:p>
    <w:p w14:paraId="3CA7B796" w14:textId="6AC2D0D3" w:rsidR="00EC2DE1" w:rsidRPr="00303B5F" w:rsidRDefault="00EC2DE1" w:rsidP="00303B5F">
      <w:pPr>
        <w:contextualSpacing/>
        <w:rPr>
          <w:b/>
          <w:bCs/>
        </w:rPr>
      </w:pPr>
      <w:r w:rsidRPr="00303B5F">
        <w:rPr>
          <w:b/>
          <w:bCs/>
        </w:rPr>
        <w:t>Elementær brandbekæmpelse</w:t>
      </w:r>
    </w:p>
    <w:p w14:paraId="6C152A80" w14:textId="7444D71A" w:rsidR="00EC2DE1" w:rsidRPr="00303B5F" w:rsidRDefault="003F3CA1" w:rsidP="00303B5F">
      <w:pPr>
        <w:contextualSpacing/>
        <w:rPr>
          <w:b/>
          <w:bCs/>
        </w:rPr>
      </w:pPr>
      <w:r>
        <w:rPr>
          <w:b/>
          <w:bCs/>
        </w:rPr>
        <w:t>Brandforanstaltninger v. gnistproducerende arbejde</w:t>
      </w:r>
    </w:p>
    <w:p w14:paraId="61CFD499" w14:textId="77777777" w:rsidR="008E13A1" w:rsidRDefault="00303B5F" w:rsidP="008E13A1">
      <w:pPr>
        <w:contextualSpacing/>
        <w:rPr>
          <w:b/>
          <w:bCs/>
        </w:rPr>
      </w:pPr>
      <w:r w:rsidRPr="00303B5F">
        <w:rPr>
          <w:b/>
          <w:bCs/>
        </w:rPr>
        <w:t>Arbejdsmiljø ved svejsning og termisk skæring</w:t>
      </w:r>
    </w:p>
    <w:p w14:paraId="4DE32EE2" w14:textId="443935C0" w:rsidR="008E13A1" w:rsidRPr="00303B5F" w:rsidRDefault="008E13A1" w:rsidP="008E13A1">
      <w:pPr>
        <w:contextualSpacing/>
        <w:rPr>
          <w:b/>
          <w:bCs/>
        </w:rPr>
      </w:pPr>
      <w:r w:rsidRPr="00303B5F">
        <w:rPr>
          <w:b/>
          <w:bCs/>
        </w:rPr>
        <w:t>Førstehjælp</w:t>
      </w:r>
    </w:p>
    <w:p w14:paraId="4A9B083A" w14:textId="697AE7AE" w:rsidR="0029507A" w:rsidRPr="000B344E" w:rsidRDefault="0029507A" w:rsidP="008C278F">
      <w:pPr>
        <w:pStyle w:val="Overskrift1"/>
        <w:rPr>
          <w:b/>
          <w:bCs/>
        </w:rPr>
      </w:pPr>
      <w:bookmarkStart w:id="14" w:name="_Toc156729853"/>
      <w:r w:rsidRPr="000B344E">
        <w:rPr>
          <w:b/>
          <w:bCs/>
        </w:rPr>
        <w:t>Valgfag</w:t>
      </w:r>
      <w:r w:rsidR="00810405" w:rsidRPr="000B344E">
        <w:rPr>
          <w:b/>
          <w:bCs/>
        </w:rPr>
        <w:t xml:space="preserve">, herunder </w:t>
      </w:r>
      <w:r w:rsidR="00E36505" w:rsidRPr="000B344E">
        <w:rPr>
          <w:b/>
          <w:bCs/>
        </w:rPr>
        <w:t>b</w:t>
      </w:r>
      <w:r w:rsidRPr="000B344E">
        <w:rPr>
          <w:b/>
          <w:bCs/>
        </w:rPr>
        <w:t>onusfag</w:t>
      </w:r>
      <w:r w:rsidR="00E36505" w:rsidRPr="000B344E">
        <w:rPr>
          <w:b/>
          <w:bCs/>
        </w:rPr>
        <w:t xml:space="preserve"> og støttefag</w:t>
      </w:r>
      <w:bookmarkEnd w:id="14"/>
    </w:p>
    <w:p w14:paraId="7CC4172B" w14:textId="19B4619E" w:rsidR="00E36505" w:rsidRDefault="00E36505" w:rsidP="00391F25">
      <w:pPr>
        <w:spacing w:after="0"/>
        <w:rPr>
          <w:rFonts w:ascii="Arial" w:hAnsi="Arial" w:cs="Arial"/>
          <w:b/>
          <w:bCs/>
          <w:sz w:val="24"/>
          <w:szCs w:val="24"/>
        </w:rPr>
      </w:pPr>
    </w:p>
    <w:p w14:paraId="5252B2B9" w14:textId="60D087A4" w:rsidR="008C070D" w:rsidRPr="000B344E" w:rsidRDefault="00586BC6" w:rsidP="00F53523">
      <w:pPr>
        <w:spacing w:after="0"/>
        <w:rPr>
          <w:b/>
          <w:bCs/>
        </w:rPr>
      </w:pPr>
      <w:r>
        <w:rPr>
          <w:rFonts w:ascii="Arial" w:hAnsi="Arial" w:cs="Arial"/>
          <w:sz w:val="24"/>
          <w:szCs w:val="24"/>
        </w:rPr>
        <w:t>Bonusfag</w:t>
      </w:r>
      <w:r w:rsidR="00832330">
        <w:rPr>
          <w:rFonts w:ascii="Arial" w:hAnsi="Arial" w:cs="Arial"/>
          <w:sz w:val="24"/>
          <w:szCs w:val="24"/>
        </w:rPr>
        <w:t xml:space="preserve"> i matematik</w:t>
      </w:r>
      <w:r w:rsidR="00B06F83">
        <w:rPr>
          <w:rFonts w:ascii="Arial" w:hAnsi="Arial" w:cs="Arial"/>
          <w:sz w:val="24"/>
          <w:szCs w:val="24"/>
        </w:rPr>
        <w:t>, dansk og engelsk</w:t>
      </w:r>
      <w:r w:rsidR="00832330">
        <w:rPr>
          <w:rFonts w:ascii="Arial" w:hAnsi="Arial" w:cs="Arial"/>
          <w:sz w:val="24"/>
          <w:szCs w:val="24"/>
        </w:rPr>
        <w:br/>
      </w:r>
      <w:r w:rsidR="001C4056">
        <w:rPr>
          <w:rFonts w:ascii="Arial" w:hAnsi="Arial" w:cs="Arial"/>
          <w:sz w:val="24"/>
          <w:szCs w:val="24"/>
        </w:rPr>
        <w:t xml:space="preserve">Undervisningen afvikles </w:t>
      </w:r>
      <w:r w:rsidR="004C4863">
        <w:rPr>
          <w:rFonts w:ascii="Arial" w:hAnsi="Arial" w:cs="Arial"/>
          <w:sz w:val="24"/>
          <w:szCs w:val="24"/>
        </w:rPr>
        <w:t>som samlæsning med de elever, der skal følge undervisningen i grundfaget matemati</w:t>
      </w:r>
      <w:r w:rsidR="0011413D">
        <w:rPr>
          <w:rFonts w:ascii="Arial" w:hAnsi="Arial" w:cs="Arial"/>
          <w:sz w:val="24"/>
          <w:szCs w:val="24"/>
        </w:rPr>
        <w:t>k, der differentieres i bredden eller niveauet eller en kombination, oftest med et fagligt islæt.</w:t>
      </w:r>
      <w:r w:rsidR="00D50F0E">
        <w:rPr>
          <w:rFonts w:ascii="Arial" w:hAnsi="Arial" w:cs="Arial"/>
          <w:sz w:val="24"/>
          <w:szCs w:val="24"/>
        </w:rPr>
        <w:br/>
      </w:r>
      <w:r w:rsidR="00832330">
        <w:rPr>
          <w:rFonts w:ascii="Arial" w:hAnsi="Arial" w:cs="Arial"/>
          <w:sz w:val="24"/>
          <w:szCs w:val="24"/>
        </w:rPr>
        <w:br/>
      </w:r>
      <w:r w:rsidR="009C7325" w:rsidRPr="000B344E">
        <w:rPr>
          <w:b/>
          <w:bCs/>
        </w:rPr>
        <w:t>Uddannelsesspecifikke fag</w:t>
      </w:r>
      <w:r w:rsidR="00B6123A" w:rsidRPr="000B344E">
        <w:rPr>
          <w:b/>
          <w:bCs/>
        </w:rPr>
        <w:t xml:space="preserve"> (USF)</w:t>
      </w:r>
    </w:p>
    <w:p w14:paraId="566308A6" w14:textId="77BE5CE3" w:rsidR="006C1BB8" w:rsidRDefault="00B6123A" w:rsidP="00391F25">
      <w:pPr>
        <w:spacing w:after="0"/>
        <w:rPr>
          <w:rFonts w:ascii="Arial" w:hAnsi="Arial" w:cs="Arial"/>
          <w:sz w:val="24"/>
          <w:szCs w:val="24"/>
        </w:rPr>
      </w:pPr>
      <w:r>
        <w:rPr>
          <w:rFonts w:ascii="Arial" w:hAnsi="Arial" w:cs="Arial"/>
          <w:sz w:val="24"/>
          <w:szCs w:val="24"/>
        </w:rPr>
        <w:t>USF er branchespecifikt og er designet specielt til den enkelte erhvervsuddannelse.</w:t>
      </w:r>
      <w:r w:rsidR="0023622E">
        <w:rPr>
          <w:rFonts w:ascii="Arial" w:hAnsi="Arial" w:cs="Arial"/>
          <w:sz w:val="24"/>
          <w:szCs w:val="24"/>
        </w:rPr>
        <w:br/>
      </w:r>
      <w:r w:rsidR="004041EA">
        <w:rPr>
          <w:rFonts w:ascii="Arial" w:hAnsi="Arial" w:cs="Arial"/>
          <w:sz w:val="24"/>
          <w:szCs w:val="24"/>
        </w:rPr>
        <w:t>I faget skal elev</w:t>
      </w:r>
      <w:r w:rsidR="00866EF6" w:rsidRPr="004041EA">
        <w:rPr>
          <w:rFonts w:ascii="Arial" w:hAnsi="Arial" w:cs="Arial"/>
          <w:sz w:val="24"/>
          <w:szCs w:val="24"/>
        </w:rPr>
        <w:t>en opnå de centrale kompetencer</w:t>
      </w:r>
      <w:r w:rsidR="007029FD">
        <w:rPr>
          <w:rFonts w:ascii="Arial" w:hAnsi="Arial" w:cs="Arial"/>
          <w:sz w:val="24"/>
          <w:szCs w:val="24"/>
        </w:rPr>
        <w:t>,</w:t>
      </w:r>
      <w:r w:rsidR="00866EF6" w:rsidRPr="004041EA">
        <w:rPr>
          <w:rFonts w:ascii="Arial" w:hAnsi="Arial" w:cs="Arial"/>
          <w:sz w:val="24"/>
          <w:szCs w:val="24"/>
        </w:rPr>
        <w:t xml:space="preserve"> </w:t>
      </w:r>
      <w:r w:rsidR="007029FD">
        <w:rPr>
          <w:rFonts w:ascii="Arial" w:hAnsi="Arial" w:cs="Arial"/>
          <w:sz w:val="24"/>
          <w:szCs w:val="24"/>
        </w:rPr>
        <w:t>der</w:t>
      </w:r>
      <w:r w:rsidR="00866EF6" w:rsidRPr="004041EA">
        <w:rPr>
          <w:rFonts w:ascii="Arial" w:hAnsi="Arial" w:cs="Arial"/>
          <w:sz w:val="24"/>
          <w:szCs w:val="24"/>
        </w:rPr>
        <w:t xml:space="preserve"> kræves for at indgå i arbejdet i praktikvirksomheden. </w:t>
      </w:r>
    </w:p>
    <w:p w14:paraId="6BCA036D" w14:textId="4D3BA277" w:rsidR="00D71B4A" w:rsidRDefault="00D71B4A" w:rsidP="00D71B4A">
      <w:pPr>
        <w:spacing w:after="0"/>
        <w:rPr>
          <w:rFonts w:ascii="Arial" w:hAnsi="Arial" w:cs="Arial"/>
          <w:sz w:val="24"/>
          <w:szCs w:val="24"/>
        </w:rPr>
      </w:pPr>
      <w:r w:rsidRPr="00D71B4A">
        <w:rPr>
          <w:rFonts w:ascii="Arial" w:hAnsi="Arial" w:cs="Arial"/>
          <w:sz w:val="24"/>
          <w:szCs w:val="24"/>
        </w:rPr>
        <w:t>Eleven vil løbende blive evalueret og få mundtlig feedback på sit værkstedsarbejde, hvor der lægges vægt på det håndværksmæssige, der skal bære præg af ”det gode håndværk”. Ligeledes skal eleven kunne redegøre for de love og regler</w:t>
      </w:r>
      <w:r w:rsidR="00EC0772">
        <w:rPr>
          <w:rFonts w:ascii="Arial" w:hAnsi="Arial" w:cs="Arial"/>
          <w:sz w:val="24"/>
          <w:szCs w:val="24"/>
        </w:rPr>
        <w:t xml:space="preserve"> og normer</w:t>
      </w:r>
      <w:r w:rsidRPr="00D71B4A">
        <w:rPr>
          <w:rFonts w:ascii="Arial" w:hAnsi="Arial" w:cs="Arial"/>
          <w:sz w:val="24"/>
          <w:szCs w:val="24"/>
        </w:rPr>
        <w:t xml:space="preserve"> der er på området</w:t>
      </w:r>
      <w:r w:rsidR="00EC0772">
        <w:rPr>
          <w:rFonts w:ascii="Arial" w:hAnsi="Arial" w:cs="Arial"/>
          <w:sz w:val="24"/>
          <w:szCs w:val="24"/>
        </w:rPr>
        <w:t>.</w:t>
      </w:r>
    </w:p>
    <w:p w14:paraId="75D1E417" w14:textId="77777777" w:rsidR="00EC0772" w:rsidRDefault="00EC0772" w:rsidP="00D71B4A">
      <w:pPr>
        <w:spacing w:after="0"/>
        <w:rPr>
          <w:rFonts w:ascii="Arial" w:hAnsi="Arial" w:cs="Arial"/>
          <w:sz w:val="24"/>
          <w:szCs w:val="24"/>
        </w:rPr>
      </w:pPr>
    </w:p>
    <w:p w14:paraId="4F6E1DCE" w14:textId="1CDD6BEA" w:rsidR="00EC0772" w:rsidRDefault="00EC0772" w:rsidP="00EC0772">
      <w:pPr>
        <w:rPr>
          <w:rFonts w:ascii="Arial" w:hAnsi="Arial" w:cs="Arial"/>
          <w:sz w:val="24"/>
          <w:szCs w:val="24"/>
        </w:rPr>
      </w:pPr>
      <w:r w:rsidRPr="00D826AD">
        <w:rPr>
          <w:rFonts w:ascii="Arial" w:hAnsi="Arial" w:cs="Arial"/>
          <w:sz w:val="24"/>
          <w:szCs w:val="24"/>
        </w:rPr>
        <w:t>F</w:t>
      </w:r>
      <w:r>
        <w:rPr>
          <w:rFonts w:ascii="Arial" w:hAnsi="Arial" w:cs="Arial"/>
          <w:sz w:val="24"/>
          <w:szCs w:val="24"/>
        </w:rPr>
        <w:t>or at opfylde læringsmål</w:t>
      </w:r>
      <w:r w:rsidR="002A3D99">
        <w:rPr>
          <w:rFonts w:ascii="Arial" w:hAnsi="Arial" w:cs="Arial"/>
          <w:sz w:val="24"/>
          <w:szCs w:val="24"/>
        </w:rPr>
        <w:t>ene</w:t>
      </w:r>
      <w:r>
        <w:rPr>
          <w:rFonts w:ascii="Arial" w:hAnsi="Arial" w:cs="Arial"/>
          <w:sz w:val="24"/>
          <w:szCs w:val="24"/>
        </w:rPr>
        <w:t>, opdeles undervisningen i forskellige temaer som angivet herunder:</w:t>
      </w:r>
    </w:p>
    <w:p w14:paraId="69A4CEE1" w14:textId="4B69A2DF" w:rsidR="0096092F" w:rsidRDefault="0096092F" w:rsidP="0096092F">
      <w:pPr>
        <w:spacing w:line="276" w:lineRule="auto"/>
        <w:rPr>
          <w:color w:val="00B050"/>
        </w:rPr>
      </w:pPr>
      <w:r w:rsidRPr="002C3C74">
        <w:rPr>
          <w:color w:val="00B050"/>
        </w:rPr>
        <w:t xml:space="preserve">Obligatorisk forløb for grundforløb til </w:t>
      </w:r>
      <w:r w:rsidR="005A5ABA">
        <w:rPr>
          <w:color w:val="00B050"/>
        </w:rPr>
        <w:t>smed og beslagsmed</w:t>
      </w:r>
      <w:r w:rsidRPr="002C3C74">
        <w:rPr>
          <w:color w:val="00B050"/>
        </w:rPr>
        <w:t>. Varigheden er 20 uger i langt de fleste tilfælde. (Særlige regler for voksne)</w:t>
      </w:r>
    </w:p>
    <w:tbl>
      <w:tblPr>
        <w:tblStyle w:val="Tabel-Gitter"/>
        <w:tblW w:w="0" w:type="auto"/>
        <w:tblLook w:val="04A0" w:firstRow="1" w:lastRow="0" w:firstColumn="1" w:lastColumn="0" w:noHBand="0" w:noVBand="1"/>
      </w:tblPr>
      <w:tblGrid>
        <w:gridCol w:w="2212"/>
        <w:gridCol w:w="1862"/>
        <w:gridCol w:w="2021"/>
        <w:gridCol w:w="1838"/>
        <w:gridCol w:w="1909"/>
        <w:gridCol w:w="1772"/>
        <w:gridCol w:w="1812"/>
      </w:tblGrid>
      <w:tr w:rsidR="007C7F06" w14:paraId="0A913C26" w14:textId="77777777" w:rsidTr="00C71915">
        <w:tc>
          <w:tcPr>
            <w:tcW w:w="1918" w:type="dxa"/>
          </w:tcPr>
          <w:p w14:paraId="2D8AE205" w14:textId="639C869F" w:rsidR="00C71915" w:rsidRDefault="00C71915" w:rsidP="0096092F">
            <w:pPr>
              <w:spacing w:line="276" w:lineRule="auto"/>
              <w:rPr>
                <w:color w:val="00B050"/>
              </w:rPr>
            </w:pPr>
            <w:r>
              <w:rPr>
                <w:color w:val="00B050"/>
              </w:rPr>
              <w:t>Kompetencevurdering</w:t>
            </w:r>
            <w:r w:rsidR="006F5393">
              <w:rPr>
                <w:color w:val="00B050"/>
              </w:rPr>
              <w:t xml:space="preserve"> </w:t>
            </w:r>
            <w:proofErr w:type="spellStart"/>
            <w:r w:rsidR="006F5393">
              <w:rPr>
                <w:color w:val="00B050"/>
              </w:rPr>
              <w:t>incl</w:t>
            </w:r>
            <w:proofErr w:type="spellEnd"/>
            <w:r w:rsidR="006F5393">
              <w:rPr>
                <w:color w:val="00B050"/>
              </w:rPr>
              <w:t>. meritafklaring og aftaler om bonusfag</w:t>
            </w:r>
          </w:p>
          <w:p w14:paraId="28B55012" w14:textId="1B860E4B" w:rsidR="006F5393" w:rsidRDefault="006F5393" w:rsidP="0096092F">
            <w:pPr>
              <w:spacing w:line="276" w:lineRule="auto"/>
              <w:rPr>
                <w:color w:val="00B050"/>
              </w:rPr>
            </w:pPr>
            <w:r>
              <w:rPr>
                <w:color w:val="00B050"/>
              </w:rPr>
              <w:t>2 uger</w:t>
            </w:r>
          </w:p>
          <w:p w14:paraId="58BB535B" w14:textId="77777777" w:rsidR="00897444" w:rsidRDefault="00897444" w:rsidP="0096092F">
            <w:pPr>
              <w:spacing w:line="276" w:lineRule="auto"/>
              <w:rPr>
                <w:color w:val="00B050"/>
              </w:rPr>
            </w:pPr>
          </w:p>
          <w:p w14:paraId="0058349E" w14:textId="5B7BA924" w:rsidR="00897444" w:rsidRDefault="00897444" w:rsidP="0096092F">
            <w:pPr>
              <w:spacing w:line="276" w:lineRule="auto"/>
              <w:rPr>
                <w:color w:val="00B050"/>
              </w:rPr>
            </w:pPr>
          </w:p>
        </w:tc>
        <w:tc>
          <w:tcPr>
            <w:tcW w:w="1918" w:type="dxa"/>
          </w:tcPr>
          <w:p w14:paraId="45F91FE1" w14:textId="77777777" w:rsidR="00C71915" w:rsidRDefault="00C71915" w:rsidP="0096092F">
            <w:pPr>
              <w:spacing w:line="276" w:lineRule="auto"/>
              <w:rPr>
                <w:color w:val="00B050"/>
              </w:rPr>
            </w:pPr>
            <w:r>
              <w:rPr>
                <w:color w:val="00B050"/>
              </w:rPr>
              <w:t>Fagligt modul 1</w:t>
            </w:r>
          </w:p>
          <w:p w14:paraId="52E73E94" w14:textId="14AE7B58" w:rsidR="00722492" w:rsidRDefault="00722492" w:rsidP="0096092F">
            <w:pPr>
              <w:spacing w:line="276" w:lineRule="auto"/>
              <w:rPr>
                <w:color w:val="00B050"/>
              </w:rPr>
            </w:pPr>
            <w:r>
              <w:rPr>
                <w:color w:val="00B050"/>
              </w:rPr>
              <w:t>Værkstedskursus og sikkerhed</w:t>
            </w:r>
            <w:r w:rsidR="00492844">
              <w:rPr>
                <w:color w:val="00B050"/>
              </w:rPr>
              <w:t xml:space="preserve">, montage og </w:t>
            </w:r>
            <w:proofErr w:type="spellStart"/>
            <w:r w:rsidR="00492844">
              <w:rPr>
                <w:color w:val="00B050"/>
              </w:rPr>
              <w:t>demontage</w:t>
            </w:r>
            <w:proofErr w:type="spellEnd"/>
            <w:r w:rsidR="006F5393">
              <w:rPr>
                <w:color w:val="00B050"/>
              </w:rPr>
              <w:t xml:space="preserve"> </w:t>
            </w:r>
            <w:r w:rsidR="001A5B16">
              <w:rPr>
                <w:color w:val="00B050"/>
              </w:rPr>
              <w:t xml:space="preserve">3 </w:t>
            </w:r>
            <w:r w:rsidR="006F5393">
              <w:rPr>
                <w:color w:val="00B050"/>
              </w:rPr>
              <w:t>uger</w:t>
            </w:r>
          </w:p>
        </w:tc>
        <w:tc>
          <w:tcPr>
            <w:tcW w:w="1918" w:type="dxa"/>
          </w:tcPr>
          <w:p w14:paraId="720F6316" w14:textId="77777777" w:rsidR="00C71915" w:rsidRDefault="00C71915" w:rsidP="0096092F">
            <w:pPr>
              <w:spacing w:line="276" w:lineRule="auto"/>
              <w:rPr>
                <w:color w:val="00B050"/>
              </w:rPr>
            </w:pPr>
            <w:r>
              <w:rPr>
                <w:color w:val="00B050"/>
              </w:rPr>
              <w:t xml:space="preserve">Fagligt modul </w:t>
            </w:r>
            <w:r>
              <w:rPr>
                <w:color w:val="00B050"/>
              </w:rPr>
              <w:t>2</w:t>
            </w:r>
          </w:p>
          <w:p w14:paraId="0C58A1EA" w14:textId="0FC3EA43" w:rsidR="00722492" w:rsidRDefault="009F14C5" w:rsidP="0096092F">
            <w:pPr>
              <w:spacing w:line="276" w:lineRule="auto"/>
              <w:rPr>
                <w:color w:val="00B050"/>
              </w:rPr>
            </w:pPr>
            <w:r>
              <w:rPr>
                <w:color w:val="00B050"/>
              </w:rPr>
              <w:t>Materialeforståelse, afkortning og tildannelse</w:t>
            </w:r>
            <w:r w:rsidR="001A5B16">
              <w:rPr>
                <w:color w:val="00B050"/>
              </w:rPr>
              <w:t xml:space="preserve"> 3 uger</w:t>
            </w:r>
          </w:p>
        </w:tc>
        <w:tc>
          <w:tcPr>
            <w:tcW w:w="1918" w:type="dxa"/>
          </w:tcPr>
          <w:p w14:paraId="6AF4A7C7" w14:textId="77777777" w:rsidR="00C71915" w:rsidRDefault="00C71915" w:rsidP="0096092F">
            <w:pPr>
              <w:spacing w:line="276" w:lineRule="auto"/>
              <w:rPr>
                <w:color w:val="00B050"/>
              </w:rPr>
            </w:pPr>
            <w:r>
              <w:rPr>
                <w:color w:val="00B050"/>
              </w:rPr>
              <w:t xml:space="preserve">Fagligt modul </w:t>
            </w:r>
            <w:r>
              <w:rPr>
                <w:color w:val="00B050"/>
              </w:rPr>
              <w:t>3</w:t>
            </w:r>
          </w:p>
          <w:p w14:paraId="3F485052" w14:textId="254B788F" w:rsidR="009F14C5" w:rsidRDefault="00270D84" w:rsidP="0096092F">
            <w:pPr>
              <w:spacing w:line="276" w:lineRule="auto"/>
              <w:rPr>
                <w:color w:val="00B050"/>
              </w:rPr>
            </w:pPr>
            <w:r>
              <w:rPr>
                <w:color w:val="00B050"/>
              </w:rPr>
              <w:t>Termisk sammenføjning, maskin</w:t>
            </w:r>
            <w:r w:rsidR="007C7F06">
              <w:rPr>
                <w:color w:val="00B050"/>
              </w:rPr>
              <w:t>el og manuel bearbejdning</w:t>
            </w:r>
            <w:r w:rsidR="001A5B16">
              <w:rPr>
                <w:color w:val="00B050"/>
              </w:rPr>
              <w:t xml:space="preserve"> 3 uger</w:t>
            </w:r>
          </w:p>
        </w:tc>
        <w:tc>
          <w:tcPr>
            <w:tcW w:w="1918" w:type="dxa"/>
          </w:tcPr>
          <w:p w14:paraId="57CF4648" w14:textId="77777777" w:rsidR="00C71915" w:rsidRDefault="00C71915" w:rsidP="0096092F">
            <w:pPr>
              <w:spacing w:line="276" w:lineRule="auto"/>
              <w:rPr>
                <w:color w:val="00B050"/>
              </w:rPr>
            </w:pPr>
            <w:r>
              <w:rPr>
                <w:color w:val="00B050"/>
              </w:rPr>
              <w:t xml:space="preserve">Fagligt modul </w:t>
            </w:r>
            <w:r>
              <w:rPr>
                <w:color w:val="00B050"/>
              </w:rPr>
              <w:t>4</w:t>
            </w:r>
          </w:p>
          <w:p w14:paraId="543E2A1C" w14:textId="0330C8E6" w:rsidR="00270D84" w:rsidRDefault="00270D84" w:rsidP="0096092F">
            <w:pPr>
              <w:spacing w:line="276" w:lineRule="auto"/>
              <w:rPr>
                <w:color w:val="00B050"/>
              </w:rPr>
            </w:pPr>
            <w:r>
              <w:rPr>
                <w:color w:val="00B050"/>
              </w:rPr>
              <w:t>Tegningsforståelse og dokumentation</w:t>
            </w:r>
            <w:r w:rsidR="001A5B16">
              <w:rPr>
                <w:color w:val="00B050"/>
              </w:rPr>
              <w:t xml:space="preserve"> 3 uger</w:t>
            </w:r>
          </w:p>
        </w:tc>
        <w:tc>
          <w:tcPr>
            <w:tcW w:w="1918" w:type="dxa"/>
          </w:tcPr>
          <w:p w14:paraId="480257D4" w14:textId="77777777" w:rsidR="00C71915" w:rsidRDefault="00C71915" w:rsidP="0096092F">
            <w:pPr>
              <w:spacing w:line="276" w:lineRule="auto"/>
              <w:rPr>
                <w:color w:val="00B050"/>
              </w:rPr>
            </w:pPr>
            <w:r>
              <w:rPr>
                <w:color w:val="00B050"/>
              </w:rPr>
              <w:t xml:space="preserve">Fagligt modul </w:t>
            </w:r>
            <w:r>
              <w:rPr>
                <w:color w:val="00B050"/>
              </w:rPr>
              <w:t>5</w:t>
            </w:r>
          </w:p>
          <w:p w14:paraId="6FE26995" w14:textId="00830F6C" w:rsidR="007C7F06" w:rsidRDefault="007C7F06" w:rsidP="0096092F">
            <w:pPr>
              <w:spacing w:line="276" w:lineRule="auto"/>
              <w:rPr>
                <w:color w:val="00B050"/>
              </w:rPr>
            </w:pPr>
            <w:r>
              <w:rPr>
                <w:color w:val="00B050"/>
              </w:rPr>
              <w:t>Fra ide til smedeteknisk produkt</w:t>
            </w:r>
            <w:r w:rsidR="001A5B16">
              <w:rPr>
                <w:color w:val="00B050"/>
              </w:rPr>
              <w:t xml:space="preserve"> 3 uger</w:t>
            </w:r>
          </w:p>
        </w:tc>
        <w:tc>
          <w:tcPr>
            <w:tcW w:w="1918" w:type="dxa"/>
          </w:tcPr>
          <w:p w14:paraId="2FD0DDDA" w14:textId="77777777" w:rsidR="00C71915" w:rsidRDefault="00C71915" w:rsidP="0096092F">
            <w:pPr>
              <w:spacing w:line="276" w:lineRule="auto"/>
              <w:rPr>
                <w:color w:val="00B050"/>
              </w:rPr>
            </w:pPr>
            <w:r>
              <w:rPr>
                <w:color w:val="00B050"/>
              </w:rPr>
              <w:t xml:space="preserve">Fagligt modul </w:t>
            </w:r>
            <w:r>
              <w:rPr>
                <w:color w:val="00B050"/>
              </w:rPr>
              <w:t>6</w:t>
            </w:r>
          </w:p>
          <w:p w14:paraId="5BF96B2B" w14:textId="5E357D5F" w:rsidR="007C7F06" w:rsidRDefault="007C7F06" w:rsidP="0096092F">
            <w:pPr>
              <w:spacing w:line="276" w:lineRule="auto"/>
              <w:rPr>
                <w:color w:val="00B050"/>
              </w:rPr>
            </w:pPr>
            <w:r>
              <w:rPr>
                <w:color w:val="00B050"/>
              </w:rPr>
              <w:t>Genopfriskning og eksamen</w:t>
            </w:r>
            <w:r w:rsidR="001A5B16">
              <w:rPr>
                <w:color w:val="00B050"/>
              </w:rPr>
              <w:t xml:space="preserve"> 3 uger</w:t>
            </w:r>
          </w:p>
        </w:tc>
      </w:tr>
    </w:tbl>
    <w:p w14:paraId="60221111" w14:textId="77777777" w:rsidR="00DD3773" w:rsidRDefault="00DD3773" w:rsidP="00D71B4A">
      <w:pPr>
        <w:spacing w:after="0"/>
        <w:rPr>
          <w:rFonts w:ascii="Arial" w:hAnsi="Arial" w:cs="Arial"/>
          <w:sz w:val="24"/>
          <w:szCs w:val="24"/>
        </w:rPr>
      </w:pPr>
    </w:p>
    <w:p w14:paraId="7E3872E7" w14:textId="77777777" w:rsidR="00602D34" w:rsidRPr="004E3182" w:rsidRDefault="00602D34" w:rsidP="00602D34">
      <w:pPr>
        <w:pStyle w:val="NormalWeb"/>
        <w:numPr>
          <w:ilvl w:val="0"/>
          <w:numId w:val="32"/>
        </w:numPr>
        <w:spacing w:line="276" w:lineRule="auto"/>
        <w:rPr>
          <w:b/>
          <w:u w:val="single"/>
        </w:rPr>
      </w:pPr>
      <w:r w:rsidRPr="004E3182">
        <w:rPr>
          <w:rStyle w:val="bold1"/>
          <w:u w:val="single"/>
        </w:rPr>
        <w:t>Fagets formål</w:t>
      </w:r>
      <w:r w:rsidRPr="004E3182">
        <w:rPr>
          <w:b/>
          <w:u w:val="single"/>
        </w:rPr>
        <w:t xml:space="preserve"> </w:t>
      </w:r>
    </w:p>
    <w:p w14:paraId="569D118F" w14:textId="77777777" w:rsidR="00602D34" w:rsidRPr="002C3C74" w:rsidRDefault="00602D34" w:rsidP="00602D34">
      <w:pPr>
        <w:pStyle w:val="NormalWeb"/>
        <w:numPr>
          <w:ilvl w:val="0"/>
          <w:numId w:val="32"/>
        </w:numPr>
        <w:spacing w:line="276" w:lineRule="auto"/>
      </w:pPr>
      <w:r w:rsidRPr="002C3C74">
        <w:t xml:space="preserve">Formålet med faget er, at eleven udvikler kompetence til at vælge og anvende uddannelsens anerkendte metoder til at løse arbejdsopgaver i konkrete og overskuelige praktiske sammenhænge. </w:t>
      </w:r>
      <w:proofErr w:type="gramStart"/>
      <w:r w:rsidRPr="002C3C74">
        <w:t>Endvidere</w:t>
      </w:r>
      <w:proofErr w:type="gramEnd"/>
      <w:r w:rsidRPr="002C3C74">
        <w:t xml:space="preserve"> er det formålet, at eleven udvikler kompetence til at indgå i og dokumentere arbejdsprocesser, der er typiske for uddannelsen. Eleven lærer at anvende eksisterende faglig dokumentation.</w:t>
      </w:r>
    </w:p>
    <w:p w14:paraId="62B78EB6" w14:textId="77777777" w:rsidR="00602D34" w:rsidRPr="002C3C74" w:rsidRDefault="00602D34" w:rsidP="00602D34">
      <w:pPr>
        <w:pStyle w:val="NormalWeb"/>
        <w:numPr>
          <w:ilvl w:val="0"/>
          <w:numId w:val="32"/>
        </w:numPr>
        <w:spacing w:line="276" w:lineRule="auto"/>
      </w:pPr>
      <w:r w:rsidRPr="002C3C74">
        <w:t>Eleven lærer gennem praktisk metodelære at forstå og anvende relevante arbejdsmetoder. Tilegnelse af uddannelsesspecifikke metoder er genstanden for undervisningen. Eleven skal kunne anvende forskellige arbejdsprocesser og arbejdsmetoder og kunne vælge hensigtsmæssige metoder. Eleven kan anvende almindeligt anerkendte værktøjer inden for uddannelsen.</w:t>
      </w:r>
    </w:p>
    <w:p w14:paraId="36EACE4F" w14:textId="77777777" w:rsidR="00602D34" w:rsidRPr="002C3C74" w:rsidRDefault="00602D34" w:rsidP="00602D34">
      <w:pPr>
        <w:pStyle w:val="NormalWeb"/>
        <w:numPr>
          <w:ilvl w:val="0"/>
          <w:numId w:val="32"/>
        </w:numPr>
        <w:spacing w:line="276" w:lineRule="auto"/>
      </w:pPr>
      <w:r w:rsidRPr="002C3C74">
        <w:t>Eleven lærer at beskrive og evaluere egne arbejdsprocesser gennem løsning af grundlæggende praktiske problemstillinger i forhold til uddannelsen. Eleven lærer at forstå og anvende faglig dokumentation og faglig kommunikation til at præcisere, erkende og evaluere egen faglig læring. Eleven udvikler kompetence til at kunne anvende fagudtryk og forstå almindeligt anvendte faglige begreber. Tilegnelse af faglige udtryk og begreber giver eleven grundlag for at kommunikere med andre fagpersoner om løsning af faglige problemstillinger.</w:t>
      </w:r>
    </w:p>
    <w:p w14:paraId="68F97FA5" w14:textId="77777777" w:rsidR="00602D34" w:rsidRPr="002C3C74" w:rsidRDefault="00602D34" w:rsidP="00602D34">
      <w:pPr>
        <w:pStyle w:val="NormalWeb"/>
        <w:numPr>
          <w:ilvl w:val="0"/>
          <w:numId w:val="32"/>
        </w:numPr>
        <w:spacing w:line="276" w:lineRule="auto"/>
      </w:pPr>
      <w:r w:rsidRPr="002C3C74">
        <w:t>Eleven udvikler kompetence til at arbejde innovativt i grundlæggende og relevante arbejdsprocesser.</w:t>
      </w:r>
    </w:p>
    <w:p w14:paraId="46A2B9B4" w14:textId="77777777" w:rsidR="00602D34" w:rsidRPr="002C3C74" w:rsidRDefault="00602D34" w:rsidP="00602D34">
      <w:pPr>
        <w:pStyle w:val="NormalWeb"/>
        <w:numPr>
          <w:ilvl w:val="0"/>
          <w:numId w:val="32"/>
        </w:numPr>
        <w:spacing w:line="276" w:lineRule="auto"/>
      </w:pPr>
      <w:r w:rsidRPr="002C3C74">
        <w:t>Eleven lærer om innovationsprocesser gennem praktiske projekter. Faget skal give eleven grundlag for at overveje og vurdere nye idéer og alternative muligheder for opgaveløsning i relevante undervisningsprojekter.</w:t>
      </w:r>
    </w:p>
    <w:p w14:paraId="6BBB0348" w14:textId="77777777" w:rsidR="00602D34" w:rsidRDefault="00602D34" w:rsidP="00602D34">
      <w:pPr>
        <w:pStyle w:val="NormalWeb"/>
        <w:numPr>
          <w:ilvl w:val="0"/>
          <w:numId w:val="32"/>
        </w:numPr>
        <w:spacing w:line="276" w:lineRule="auto"/>
      </w:pPr>
      <w:r w:rsidRPr="002C3C74">
        <w:t>Eleven udvikler kompetence til at tilrettelægge og følge en arbejdsplan og lærer at samarbejde med andre om løsning af praktiske opgaver. Eleven lærer at udføre den nødvendige koordinering af de enkelte elementer i en arbejdsproces.</w:t>
      </w:r>
    </w:p>
    <w:p w14:paraId="72656534" w14:textId="77777777" w:rsidR="00F53523" w:rsidRPr="004E3182" w:rsidRDefault="00F53523" w:rsidP="00F53523">
      <w:pPr>
        <w:pStyle w:val="NormalWeb"/>
        <w:numPr>
          <w:ilvl w:val="0"/>
          <w:numId w:val="32"/>
        </w:numPr>
        <w:spacing w:line="276" w:lineRule="auto"/>
        <w:rPr>
          <w:b/>
          <w:u w:val="single"/>
        </w:rPr>
      </w:pPr>
      <w:r w:rsidRPr="004E3182">
        <w:rPr>
          <w:rStyle w:val="bold1"/>
          <w:u w:val="single"/>
        </w:rPr>
        <w:t>Fagets profil</w:t>
      </w:r>
      <w:r w:rsidRPr="004E3182">
        <w:rPr>
          <w:b/>
          <w:u w:val="single"/>
        </w:rPr>
        <w:t xml:space="preserve"> </w:t>
      </w:r>
    </w:p>
    <w:p w14:paraId="36E876D9" w14:textId="77777777" w:rsidR="00F53523" w:rsidRPr="002C3C74" w:rsidRDefault="00F53523" w:rsidP="00F53523">
      <w:pPr>
        <w:pStyle w:val="NormalWeb"/>
        <w:numPr>
          <w:ilvl w:val="0"/>
          <w:numId w:val="32"/>
        </w:numPr>
        <w:spacing w:line="276" w:lineRule="auto"/>
      </w:pPr>
      <w:r w:rsidRPr="002C3C74">
        <w:t>Det uddannelsesspecifikke fag indeholder den viden, færdighede</w:t>
      </w:r>
      <w:r>
        <w:t>r og kompetencer, som eleven skal anvende i det</w:t>
      </w:r>
      <w:r w:rsidRPr="002C3C74">
        <w:t xml:space="preserve"> kommende fag og i ho</w:t>
      </w:r>
      <w:r>
        <w:t>vedforløbet, samt udvikler de</w:t>
      </w:r>
      <w:r w:rsidRPr="002C3C74">
        <w:t xml:space="preserve"> personlige kompetencer i erhvervsmæssig sammenhæng. Grundfagene er indarbejdet som helhedsorienteret undervisning. </w:t>
      </w:r>
    </w:p>
    <w:p w14:paraId="7B5F67D9" w14:textId="77777777" w:rsidR="006C1BB8" w:rsidRDefault="006C1BB8" w:rsidP="00391F25">
      <w:pPr>
        <w:spacing w:after="0"/>
        <w:rPr>
          <w:rFonts w:ascii="Arial" w:hAnsi="Arial" w:cs="Arial"/>
          <w:sz w:val="24"/>
          <w:szCs w:val="24"/>
        </w:rPr>
      </w:pPr>
    </w:p>
    <w:p w14:paraId="2E656318" w14:textId="40E97CA6" w:rsidR="008E13E5" w:rsidRPr="000B344E" w:rsidRDefault="008E13E5" w:rsidP="00707DF9">
      <w:pPr>
        <w:pStyle w:val="Overskrift2"/>
        <w:rPr>
          <w:b/>
          <w:bCs/>
        </w:rPr>
      </w:pPr>
      <w:bookmarkStart w:id="15" w:name="_Toc156729854"/>
      <w:r w:rsidRPr="000B344E">
        <w:rPr>
          <w:b/>
          <w:bCs/>
        </w:rPr>
        <w:t>Bedømmelse og eksamener USF</w:t>
      </w:r>
      <w:bookmarkEnd w:id="15"/>
    </w:p>
    <w:p w14:paraId="2EEEF90C" w14:textId="2C61A52A" w:rsidR="00866EF6" w:rsidRDefault="00D979B6" w:rsidP="00391F25">
      <w:pPr>
        <w:spacing w:after="0"/>
        <w:rPr>
          <w:rFonts w:ascii="Arial" w:hAnsi="Arial" w:cs="Arial"/>
          <w:sz w:val="24"/>
          <w:szCs w:val="24"/>
        </w:rPr>
      </w:pPr>
      <w:r>
        <w:rPr>
          <w:rFonts w:ascii="Arial" w:hAnsi="Arial" w:cs="Arial"/>
          <w:sz w:val="24"/>
          <w:szCs w:val="24"/>
        </w:rPr>
        <w:t xml:space="preserve">USF bedømmes med en standpunktskarakter, der afgives før grundforløbsprøven. Standpunktskarakteren er </w:t>
      </w:r>
      <w:r w:rsidR="008E13E5">
        <w:rPr>
          <w:rFonts w:ascii="Arial" w:hAnsi="Arial" w:cs="Arial"/>
          <w:sz w:val="24"/>
          <w:szCs w:val="24"/>
        </w:rPr>
        <w:t>udtryk for elevens aktuelle kunnen ved afslutningen af grundforløbsprøven.</w:t>
      </w:r>
      <w:r w:rsidR="00C33E09">
        <w:rPr>
          <w:rFonts w:ascii="Arial" w:hAnsi="Arial" w:cs="Arial"/>
          <w:sz w:val="24"/>
          <w:szCs w:val="24"/>
        </w:rPr>
        <w:t xml:space="preserve"> </w:t>
      </w:r>
      <w:r w:rsidR="00866EF6" w:rsidRPr="004041EA">
        <w:rPr>
          <w:rFonts w:ascii="Arial" w:hAnsi="Arial" w:cs="Arial"/>
          <w:sz w:val="24"/>
          <w:szCs w:val="24"/>
        </w:rPr>
        <w:t>Eleven skal til prøve i det uddannelsesspecifikke fag – grundforløbsprøven. Prøven skal bestås for at eleven kan overgå til hovedforløbet</w:t>
      </w:r>
      <w:r w:rsidR="007029FD">
        <w:rPr>
          <w:rFonts w:ascii="Arial" w:hAnsi="Arial" w:cs="Arial"/>
          <w:sz w:val="24"/>
          <w:szCs w:val="24"/>
        </w:rPr>
        <w:t>.</w:t>
      </w:r>
    </w:p>
    <w:p w14:paraId="49A39631" w14:textId="77777777" w:rsidR="008E13E5" w:rsidRPr="004041EA" w:rsidRDefault="008E13E5" w:rsidP="00391F25">
      <w:pPr>
        <w:spacing w:after="0"/>
        <w:rPr>
          <w:rFonts w:ascii="Arial" w:hAnsi="Arial" w:cs="Arial"/>
          <w:b/>
          <w:bCs/>
          <w:sz w:val="24"/>
          <w:szCs w:val="24"/>
        </w:rPr>
      </w:pPr>
    </w:p>
    <w:p w14:paraId="26FCD42D" w14:textId="4C648F73" w:rsidR="009C7325" w:rsidRDefault="009C7325" w:rsidP="00391F25">
      <w:pPr>
        <w:spacing w:after="0"/>
        <w:rPr>
          <w:rFonts w:ascii="Arial" w:hAnsi="Arial" w:cs="Arial"/>
          <w:b/>
          <w:bCs/>
          <w:sz w:val="24"/>
          <w:szCs w:val="24"/>
        </w:rPr>
      </w:pPr>
    </w:p>
    <w:p w14:paraId="6590BD5C" w14:textId="7CBD6E93" w:rsidR="002F239E" w:rsidRDefault="002F239E" w:rsidP="00391F25">
      <w:pPr>
        <w:spacing w:after="0"/>
        <w:rPr>
          <w:rFonts w:ascii="Questa-Regular" w:hAnsi="Questa-Regular"/>
          <w:color w:val="212529"/>
          <w:sz w:val="23"/>
          <w:szCs w:val="23"/>
          <w:shd w:val="clear" w:color="auto" w:fill="F9F9FB"/>
        </w:rPr>
      </w:pPr>
    </w:p>
    <w:p w14:paraId="612E9041" w14:textId="77777777" w:rsidR="0033027A" w:rsidRDefault="0033027A" w:rsidP="00FA4794">
      <w:pPr>
        <w:spacing w:after="0"/>
        <w:rPr>
          <w:rFonts w:ascii="Arial" w:hAnsi="Arial" w:cs="Arial"/>
          <w:b/>
          <w:bCs/>
          <w:color w:val="000000" w:themeColor="text1"/>
          <w:sz w:val="24"/>
          <w:szCs w:val="24"/>
        </w:rPr>
      </w:pPr>
    </w:p>
    <w:p w14:paraId="3D819BBA" w14:textId="00152704" w:rsidR="00FA4794" w:rsidRPr="000B344E" w:rsidRDefault="00FA4794" w:rsidP="00962448">
      <w:pPr>
        <w:pStyle w:val="Overskrift1"/>
        <w:rPr>
          <w:b/>
          <w:bCs/>
        </w:rPr>
      </w:pPr>
      <w:bookmarkStart w:id="16" w:name="_Toc156729855"/>
      <w:r w:rsidRPr="000B344E">
        <w:rPr>
          <w:b/>
          <w:bCs/>
        </w:rPr>
        <w:t xml:space="preserve">Evaluering og bedømmelse i grundfag og </w:t>
      </w:r>
      <w:r w:rsidR="00942D63">
        <w:rPr>
          <w:b/>
          <w:bCs/>
        </w:rPr>
        <w:t>uddannelsesspecifikke fag</w:t>
      </w:r>
      <w:bookmarkEnd w:id="16"/>
    </w:p>
    <w:p w14:paraId="3040081C" w14:textId="77777777" w:rsidR="00FA4794" w:rsidRDefault="00FA4794" w:rsidP="00FA4794">
      <w:pPr>
        <w:spacing w:after="0"/>
        <w:rPr>
          <w:rFonts w:ascii="Arial" w:hAnsi="Arial" w:cs="Arial"/>
          <w:b/>
          <w:bCs/>
          <w:color w:val="000000" w:themeColor="text1"/>
          <w:sz w:val="24"/>
          <w:szCs w:val="24"/>
        </w:rPr>
      </w:pPr>
    </w:p>
    <w:p w14:paraId="2383F656" w14:textId="0FB40AE2" w:rsidR="00FA4794" w:rsidRPr="00881A7A" w:rsidRDefault="00FA4794" w:rsidP="00FA4794">
      <w:pPr>
        <w:spacing w:after="0"/>
        <w:rPr>
          <w:rFonts w:ascii="Arial" w:hAnsi="Arial" w:cs="Arial"/>
          <w:sz w:val="24"/>
          <w:szCs w:val="24"/>
        </w:rPr>
      </w:pPr>
      <w:r>
        <w:rPr>
          <w:rFonts w:ascii="Arial" w:hAnsi="Arial" w:cs="Arial"/>
          <w:color w:val="000000" w:themeColor="text1"/>
          <w:sz w:val="24"/>
          <w:szCs w:val="24"/>
        </w:rPr>
        <w:t xml:space="preserve">I grundfagsbekendtgørelsen </w:t>
      </w:r>
      <w:r w:rsidRPr="00881A7A">
        <w:rPr>
          <w:rFonts w:ascii="Arial" w:hAnsi="Arial" w:cs="Arial"/>
          <w:sz w:val="24"/>
          <w:szCs w:val="24"/>
        </w:rPr>
        <w:t>er følgende vedr. evaluering, eksamination og bedømmelse angivet:</w:t>
      </w:r>
    </w:p>
    <w:p w14:paraId="188E04C1" w14:textId="77777777" w:rsidR="00FA4794" w:rsidRDefault="00FA4794" w:rsidP="00FA4794">
      <w:pPr>
        <w:spacing w:after="0"/>
      </w:pPr>
    </w:p>
    <w:p w14:paraId="1B592CD8" w14:textId="77777777" w:rsidR="00FA4794" w:rsidRDefault="00FA4794" w:rsidP="00FA4794">
      <w:pPr>
        <w:pStyle w:val="Listeafsnit"/>
        <w:numPr>
          <w:ilvl w:val="0"/>
          <w:numId w:val="14"/>
        </w:numPr>
        <w:spacing w:after="0"/>
        <w:rPr>
          <w:rFonts w:ascii="Arial" w:hAnsi="Arial" w:cs="Arial"/>
          <w:color w:val="000000" w:themeColor="text1"/>
          <w:sz w:val="24"/>
          <w:szCs w:val="24"/>
        </w:rPr>
      </w:pPr>
      <w:r>
        <w:rPr>
          <w:rFonts w:ascii="Arial" w:hAnsi="Arial" w:cs="Arial"/>
          <w:color w:val="000000" w:themeColor="text1"/>
          <w:sz w:val="24"/>
          <w:szCs w:val="24"/>
        </w:rPr>
        <w:t>Løbende evaluering</w:t>
      </w:r>
    </w:p>
    <w:p w14:paraId="471A0DF2" w14:textId="77777777" w:rsidR="00FA4794" w:rsidRDefault="00FA4794" w:rsidP="00FA4794">
      <w:pPr>
        <w:pStyle w:val="Listeafsnit"/>
        <w:numPr>
          <w:ilvl w:val="0"/>
          <w:numId w:val="14"/>
        </w:numPr>
        <w:spacing w:after="0"/>
        <w:rPr>
          <w:rFonts w:ascii="Arial" w:hAnsi="Arial" w:cs="Arial"/>
          <w:color w:val="000000" w:themeColor="text1"/>
          <w:sz w:val="24"/>
          <w:szCs w:val="24"/>
        </w:rPr>
      </w:pPr>
      <w:r>
        <w:rPr>
          <w:rFonts w:ascii="Arial" w:hAnsi="Arial" w:cs="Arial"/>
          <w:color w:val="000000" w:themeColor="text1"/>
          <w:sz w:val="24"/>
          <w:szCs w:val="24"/>
        </w:rPr>
        <w:t>Afsluttende standpunktsbedømmelse</w:t>
      </w:r>
    </w:p>
    <w:p w14:paraId="4D95CE96" w14:textId="77777777" w:rsidR="00FA4794" w:rsidRDefault="00FA4794" w:rsidP="00FA4794">
      <w:pPr>
        <w:pStyle w:val="Listeafsnit"/>
        <w:numPr>
          <w:ilvl w:val="0"/>
          <w:numId w:val="14"/>
        </w:numPr>
        <w:spacing w:after="0"/>
        <w:rPr>
          <w:rFonts w:ascii="Arial" w:hAnsi="Arial" w:cs="Arial"/>
          <w:color w:val="000000" w:themeColor="text1"/>
          <w:sz w:val="24"/>
          <w:szCs w:val="24"/>
        </w:rPr>
      </w:pPr>
      <w:r>
        <w:rPr>
          <w:rFonts w:ascii="Arial" w:hAnsi="Arial" w:cs="Arial"/>
          <w:color w:val="000000" w:themeColor="text1"/>
          <w:sz w:val="24"/>
          <w:szCs w:val="24"/>
        </w:rPr>
        <w:t>Afsluttende prøve, herunder prøveform</w:t>
      </w:r>
    </w:p>
    <w:p w14:paraId="072329E3" w14:textId="77777777" w:rsidR="00FA4794" w:rsidRDefault="00FA4794" w:rsidP="00FA4794">
      <w:pPr>
        <w:pStyle w:val="Listeafsnit"/>
        <w:numPr>
          <w:ilvl w:val="0"/>
          <w:numId w:val="14"/>
        </w:numPr>
        <w:spacing w:after="0"/>
        <w:rPr>
          <w:rFonts w:ascii="Arial" w:hAnsi="Arial" w:cs="Arial"/>
          <w:color w:val="000000" w:themeColor="text1"/>
          <w:sz w:val="24"/>
          <w:szCs w:val="24"/>
        </w:rPr>
      </w:pPr>
      <w:r>
        <w:rPr>
          <w:rFonts w:ascii="Arial" w:hAnsi="Arial" w:cs="Arial"/>
          <w:color w:val="000000" w:themeColor="text1"/>
          <w:sz w:val="24"/>
          <w:szCs w:val="24"/>
        </w:rPr>
        <w:t>Eksaminationsgrundlag</w:t>
      </w:r>
    </w:p>
    <w:p w14:paraId="6B0A9153" w14:textId="77777777" w:rsidR="00FA4794" w:rsidRDefault="00FA4794" w:rsidP="00FA4794">
      <w:pPr>
        <w:pStyle w:val="Listeafsnit"/>
        <w:numPr>
          <w:ilvl w:val="0"/>
          <w:numId w:val="14"/>
        </w:numPr>
        <w:spacing w:after="0"/>
        <w:rPr>
          <w:rFonts w:ascii="Arial" w:hAnsi="Arial" w:cs="Arial"/>
          <w:color w:val="000000" w:themeColor="text1"/>
          <w:sz w:val="24"/>
          <w:szCs w:val="24"/>
        </w:rPr>
      </w:pPr>
      <w:r>
        <w:rPr>
          <w:rFonts w:ascii="Arial" w:hAnsi="Arial" w:cs="Arial"/>
          <w:color w:val="000000" w:themeColor="text1"/>
          <w:sz w:val="24"/>
          <w:szCs w:val="24"/>
        </w:rPr>
        <w:t>Bedømmelsesgrundlag</w:t>
      </w:r>
    </w:p>
    <w:p w14:paraId="0F760F45" w14:textId="77777777" w:rsidR="00FA4794" w:rsidRDefault="00FA4794" w:rsidP="00FA4794">
      <w:pPr>
        <w:pStyle w:val="Listeafsnit"/>
        <w:numPr>
          <w:ilvl w:val="0"/>
          <w:numId w:val="14"/>
        </w:numPr>
        <w:spacing w:after="0"/>
        <w:rPr>
          <w:rFonts w:ascii="Arial" w:hAnsi="Arial" w:cs="Arial"/>
          <w:color w:val="000000" w:themeColor="text1"/>
          <w:sz w:val="24"/>
          <w:szCs w:val="24"/>
        </w:rPr>
      </w:pPr>
      <w:r>
        <w:rPr>
          <w:rFonts w:ascii="Arial" w:hAnsi="Arial" w:cs="Arial"/>
          <w:color w:val="000000" w:themeColor="text1"/>
          <w:sz w:val="24"/>
          <w:szCs w:val="24"/>
        </w:rPr>
        <w:t>Bedømmelseskriterier</w:t>
      </w:r>
    </w:p>
    <w:p w14:paraId="6D3744F4" w14:textId="77777777" w:rsidR="00BD6D8D" w:rsidRDefault="00BD6D8D" w:rsidP="00BD6D8D">
      <w:pPr>
        <w:pStyle w:val="Listeafsnit"/>
        <w:spacing w:after="0"/>
        <w:rPr>
          <w:rFonts w:ascii="Arial" w:hAnsi="Arial" w:cs="Arial"/>
          <w:color w:val="000000" w:themeColor="text1"/>
          <w:sz w:val="24"/>
          <w:szCs w:val="24"/>
        </w:rPr>
      </w:pPr>
    </w:p>
    <w:p w14:paraId="4529EBF0" w14:textId="77777777" w:rsidR="00BD6D8D" w:rsidRPr="00BD6D8D" w:rsidRDefault="00BD6D8D" w:rsidP="00BD6D8D">
      <w:pPr>
        <w:pStyle w:val="Overskrift3"/>
        <w:rPr>
          <w:b/>
          <w:bCs/>
          <w:color w:val="2F5496" w:themeColor="accent1" w:themeShade="BF"/>
          <w:sz w:val="32"/>
          <w:szCs w:val="32"/>
        </w:rPr>
      </w:pPr>
      <w:bookmarkStart w:id="17" w:name="_Toc180463670"/>
      <w:bookmarkStart w:id="18" w:name="_Toc41895808"/>
      <w:bookmarkStart w:id="19" w:name="_Toc156729856"/>
      <w:r w:rsidRPr="00BD6D8D">
        <w:rPr>
          <w:b/>
          <w:bCs/>
          <w:color w:val="2F5496" w:themeColor="accent1" w:themeShade="BF"/>
          <w:sz w:val="32"/>
          <w:szCs w:val="32"/>
        </w:rPr>
        <w:t>Oversigt over bedømmelsesform</w:t>
      </w:r>
      <w:bookmarkEnd w:id="17"/>
      <w:bookmarkEnd w:id="18"/>
      <w:bookmarkEnd w:id="19"/>
    </w:p>
    <w:p w14:paraId="453AFAB9" w14:textId="77777777" w:rsidR="00BD6D8D" w:rsidRPr="00BD6D8D" w:rsidRDefault="00BD6D8D" w:rsidP="00BD6D8D">
      <w:pPr>
        <w:spacing w:after="0"/>
        <w:rPr>
          <w:rFonts w:ascii="Arial" w:hAnsi="Arial" w:cs="Arial"/>
          <w:color w:val="000000" w:themeColor="text1"/>
          <w:sz w:val="24"/>
          <w:szCs w:val="24"/>
        </w:rPr>
      </w:pPr>
    </w:p>
    <w:tbl>
      <w:tblPr>
        <w:tblW w:w="0" w:type="auto"/>
        <w:tblInd w:w="60" w:type="dxa"/>
        <w:tblBorders>
          <w:top w:val="single" w:sz="4" w:space="0" w:color="auto"/>
          <w:left w:val="single" w:sz="4" w:space="0" w:color="auto"/>
          <w:bottom w:val="single" w:sz="4" w:space="0" w:color="auto"/>
          <w:right w:val="single" w:sz="4" w:space="0" w:color="auto"/>
        </w:tblBorders>
        <w:tblLayout w:type="fixed"/>
        <w:tblCellMar>
          <w:left w:w="60" w:type="dxa"/>
          <w:right w:w="60" w:type="dxa"/>
        </w:tblCellMar>
        <w:tblLook w:val="0000" w:firstRow="0" w:lastRow="0" w:firstColumn="0" w:lastColumn="0" w:noHBand="0" w:noVBand="0"/>
      </w:tblPr>
      <w:tblGrid>
        <w:gridCol w:w="3544"/>
        <w:gridCol w:w="3260"/>
      </w:tblGrid>
      <w:tr w:rsidR="008A4FB1" w:rsidRPr="002C3C74" w14:paraId="40A05CEA" w14:textId="77777777" w:rsidTr="00CC76C7">
        <w:tc>
          <w:tcPr>
            <w:tcW w:w="3544" w:type="dxa"/>
            <w:tcBorders>
              <w:top w:val="single" w:sz="4" w:space="0" w:color="auto"/>
              <w:bottom w:val="single" w:sz="4" w:space="0" w:color="auto"/>
              <w:right w:val="single" w:sz="4" w:space="0" w:color="auto"/>
            </w:tcBorders>
            <w:vAlign w:val="center"/>
          </w:tcPr>
          <w:p w14:paraId="6BA31446" w14:textId="77777777" w:rsidR="008A4FB1" w:rsidRPr="002C3C74" w:rsidRDefault="008A4FB1" w:rsidP="00CC76C7">
            <w:pPr>
              <w:spacing w:line="276" w:lineRule="auto"/>
            </w:pPr>
            <w:r w:rsidRPr="002C3C74">
              <w:rPr>
                <w:b/>
              </w:rPr>
              <w:t>Fag</w:t>
            </w:r>
          </w:p>
        </w:tc>
        <w:tc>
          <w:tcPr>
            <w:tcW w:w="3260" w:type="dxa"/>
            <w:tcBorders>
              <w:top w:val="single" w:sz="4" w:space="0" w:color="auto"/>
              <w:left w:val="single" w:sz="4" w:space="0" w:color="auto"/>
              <w:bottom w:val="single" w:sz="4" w:space="0" w:color="auto"/>
            </w:tcBorders>
            <w:vAlign w:val="center"/>
          </w:tcPr>
          <w:p w14:paraId="6A4DAADA" w14:textId="77777777" w:rsidR="008A4FB1" w:rsidRPr="002C3C74" w:rsidRDefault="008A4FB1" w:rsidP="00CC76C7">
            <w:pPr>
              <w:spacing w:line="276" w:lineRule="auto"/>
              <w:rPr>
                <w:b/>
              </w:rPr>
            </w:pPr>
            <w:r w:rsidRPr="002C3C74">
              <w:rPr>
                <w:b/>
              </w:rPr>
              <w:t>Bedømmelsesform</w:t>
            </w:r>
          </w:p>
        </w:tc>
      </w:tr>
      <w:tr w:rsidR="008A4FB1" w:rsidRPr="002C3C74" w14:paraId="2CD893CB" w14:textId="77777777" w:rsidTr="00CC76C7">
        <w:tc>
          <w:tcPr>
            <w:tcW w:w="3544" w:type="dxa"/>
            <w:tcBorders>
              <w:top w:val="single" w:sz="4" w:space="0" w:color="auto"/>
              <w:bottom w:val="single" w:sz="4" w:space="0" w:color="auto"/>
              <w:right w:val="single" w:sz="4" w:space="0" w:color="auto"/>
            </w:tcBorders>
            <w:vAlign w:val="center"/>
          </w:tcPr>
          <w:p w14:paraId="6319502D" w14:textId="1B4C8A7F" w:rsidR="008A4FB1" w:rsidRPr="002C3C74" w:rsidRDefault="008A4FB1" w:rsidP="00CC76C7">
            <w:pPr>
              <w:spacing w:line="276" w:lineRule="auto"/>
            </w:pPr>
            <w:r w:rsidRPr="002C3C74">
              <w:t>Førstehjælp</w:t>
            </w:r>
            <w:r w:rsidR="00406456">
              <w:t xml:space="preserve"> og elementær brandbekæmpelse</w:t>
            </w:r>
          </w:p>
        </w:tc>
        <w:tc>
          <w:tcPr>
            <w:tcW w:w="3260" w:type="dxa"/>
            <w:tcBorders>
              <w:top w:val="single" w:sz="4" w:space="0" w:color="auto"/>
              <w:left w:val="single" w:sz="4" w:space="0" w:color="auto"/>
              <w:bottom w:val="single" w:sz="4" w:space="0" w:color="auto"/>
            </w:tcBorders>
            <w:vAlign w:val="center"/>
          </w:tcPr>
          <w:p w14:paraId="0C4421FD" w14:textId="04F17EBD" w:rsidR="008A4FB1" w:rsidRPr="002C3C74" w:rsidRDefault="008A4FB1" w:rsidP="00BD6D8D">
            <w:pPr>
              <w:spacing w:line="276" w:lineRule="auto"/>
            </w:pPr>
            <w:r>
              <w:t xml:space="preserve">Bestået / Ikke </w:t>
            </w:r>
            <w:r w:rsidR="005600EF">
              <w:t>bestået (</w:t>
            </w:r>
            <w:r w:rsidRPr="002C3C74">
              <w:t>Bevis udstedes</w:t>
            </w:r>
            <w:r>
              <w:t xml:space="preserve"> i førstehjælp)</w:t>
            </w:r>
          </w:p>
        </w:tc>
      </w:tr>
      <w:tr w:rsidR="008A4FB1" w:rsidRPr="002C3C74" w14:paraId="61DE260C" w14:textId="77777777" w:rsidTr="00CC76C7">
        <w:tc>
          <w:tcPr>
            <w:tcW w:w="3544" w:type="dxa"/>
            <w:tcBorders>
              <w:top w:val="single" w:sz="4" w:space="0" w:color="auto"/>
              <w:bottom w:val="single" w:sz="4" w:space="0" w:color="auto"/>
              <w:right w:val="single" w:sz="4" w:space="0" w:color="auto"/>
            </w:tcBorders>
            <w:vAlign w:val="center"/>
          </w:tcPr>
          <w:p w14:paraId="0BAAA505" w14:textId="7A483379" w:rsidR="008A4FB1" w:rsidRPr="002C3C74" w:rsidRDefault="00D07F16" w:rsidP="00CC76C7">
            <w:pPr>
              <w:spacing w:line="276" w:lineRule="auto"/>
            </w:pPr>
            <w:r>
              <w:t>Brandforanstaltninger v. gnistproducerende værktø</w:t>
            </w:r>
            <w:r w:rsidR="00406456">
              <w:t>j</w:t>
            </w:r>
          </w:p>
        </w:tc>
        <w:tc>
          <w:tcPr>
            <w:tcW w:w="3260" w:type="dxa"/>
            <w:tcBorders>
              <w:top w:val="single" w:sz="4" w:space="0" w:color="auto"/>
              <w:left w:val="single" w:sz="4" w:space="0" w:color="auto"/>
              <w:bottom w:val="single" w:sz="4" w:space="0" w:color="auto"/>
            </w:tcBorders>
            <w:vAlign w:val="center"/>
          </w:tcPr>
          <w:p w14:paraId="306305B1" w14:textId="3FA06F40" w:rsidR="008A4FB1" w:rsidRPr="002C3C74" w:rsidRDefault="008A4FB1" w:rsidP="00BD6D8D">
            <w:pPr>
              <w:spacing w:line="276" w:lineRule="auto"/>
            </w:pPr>
            <w:r>
              <w:t>Bestået / Ikke bestået (</w:t>
            </w:r>
            <w:r w:rsidR="00A31BE8">
              <w:t>særskilt bevis udstedes)</w:t>
            </w:r>
          </w:p>
        </w:tc>
      </w:tr>
      <w:tr w:rsidR="008A4FB1" w:rsidRPr="002C3C74" w14:paraId="2E03667A" w14:textId="77777777" w:rsidTr="00CC76C7">
        <w:tc>
          <w:tcPr>
            <w:tcW w:w="3544" w:type="dxa"/>
            <w:tcBorders>
              <w:top w:val="single" w:sz="4" w:space="0" w:color="auto"/>
              <w:bottom w:val="single" w:sz="4" w:space="0" w:color="auto"/>
              <w:right w:val="single" w:sz="4" w:space="0" w:color="auto"/>
            </w:tcBorders>
            <w:vAlign w:val="center"/>
          </w:tcPr>
          <w:p w14:paraId="226696E4" w14:textId="77777777" w:rsidR="008A4FB1" w:rsidRPr="002C3C74" w:rsidRDefault="008A4FB1" w:rsidP="00CC76C7">
            <w:pPr>
              <w:spacing w:line="276" w:lineRule="auto"/>
            </w:pPr>
            <w:r w:rsidRPr="002C3C74">
              <w:t>Personlig sikkerhed, svejsning (§ 17):</w:t>
            </w:r>
          </w:p>
        </w:tc>
        <w:tc>
          <w:tcPr>
            <w:tcW w:w="3260" w:type="dxa"/>
            <w:tcBorders>
              <w:top w:val="single" w:sz="4" w:space="0" w:color="auto"/>
              <w:left w:val="single" w:sz="4" w:space="0" w:color="auto"/>
              <w:bottom w:val="single" w:sz="4" w:space="0" w:color="auto"/>
            </w:tcBorders>
            <w:vAlign w:val="center"/>
          </w:tcPr>
          <w:p w14:paraId="54B77E52" w14:textId="77777777" w:rsidR="008A4FB1" w:rsidRDefault="008A4FB1" w:rsidP="00CC76C7">
            <w:pPr>
              <w:spacing w:line="276" w:lineRule="auto"/>
            </w:pPr>
            <w:r>
              <w:t xml:space="preserve">Bestået / Ikke bestået </w:t>
            </w:r>
          </w:p>
          <w:p w14:paraId="1E75F34C" w14:textId="77777777" w:rsidR="008A4FB1" w:rsidRPr="002C3C74" w:rsidRDefault="008A4FB1" w:rsidP="00CC76C7">
            <w:pPr>
              <w:spacing w:line="276" w:lineRule="auto"/>
            </w:pPr>
            <w:r>
              <w:t>(bevis udstedes på GF2-bevis)</w:t>
            </w:r>
          </w:p>
        </w:tc>
      </w:tr>
      <w:tr w:rsidR="008A4FB1" w:rsidRPr="002C3C74" w14:paraId="634458BD" w14:textId="77777777" w:rsidTr="00CC76C7">
        <w:tc>
          <w:tcPr>
            <w:tcW w:w="3544" w:type="dxa"/>
            <w:tcBorders>
              <w:top w:val="single" w:sz="4" w:space="0" w:color="auto"/>
              <w:bottom w:val="single" w:sz="4" w:space="0" w:color="auto"/>
              <w:right w:val="single" w:sz="4" w:space="0" w:color="auto"/>
            </w:tcBorders>
            <w:vAlign w:val="center"/>
          </w:tcPr>
          <w:p w14:paraId="537F352E" w14:textId="3C207C2A" w:rsidR="008A4FB1" w:rsidRPr="002C3C74" w:rsidRDefault="008A4FB1" w:rsidP="00CC76C7">
            <w:pPr>
              <w:spacing w:line="276" w:lineRule="auto"/>
            </w:pPr>
            <w:r w:rsidRPr="002C3C74">
              <w:t>Modulerne internt på grundforløbet på</w:t>
            </w:r>
            <w:r>
              <w:t xml:space="preserve"> </w:t>
            </w:r>
            <w:r w:rsidR="005600EF" w:rsidRPr="002C3C74">
              <w:t>EUCNordvest</w:t>
            </w:r>
            <w:r w:rsidRPr="002C3C74">
              <w:t>:</w:t>
            </w:r>
          </w:p>
        </w:tc>
        <w:tc>
          <w:tcPr>
            <w:tcW w:w="3260" w:type="dxa"/>
            <w:tcBorders>
              <w:top w:val="single" w:sz="4" w:space="0" w:color="auto"/>
              <w:left w:val="single" w:sz="4" w:space="0" w:color="auto"/>
              <w:bottom w:val="single" w:sz="4" w:space="0" w:color="auto"/>
            </w:tcBorders>
            <w:vAlign w:val="center"/>
          </w:tcPr>
          <w:p w14:paraId="5227FDE7" w14:textId="6E27E38A" w:rsidR="008A4FB1" w:rsidRPr="002C3C74" w:rsidRDefault="008A4FB1" w:rsidP="00CC76C7">
            <w:pPr>
              <w:spacing w:line="276" w:lineRule="auto"/>
            </w:pPr>
            <w:r w:rsidRPr="002C3C74">
              <w:t xml:space="preserve">Efter hvert modul gennemføres </w:t>
            </w:r>
            <w:r w:rsidR="00D07F16">
              <w:t>en intern evaluering, med feedback fra lærer til elev</w:t>
            </w:r>
          </w:p>
        </w:tc>
      </w:tr>
      <w:tr w:rsidR="008A4FB1" w:rsidRPr="002C3C74" w14:paraId="291B29B2" w14:textId="77777777" w:rsidTr="00CC76C7">
        <w:tc>
          <w:tcPr>
            <w:tcW w:w="3544" w:type="dxa"/>
            <w:tcBorders>
              <w:top w:val="single" w:sz="4" w:space="0" w:color="auto"/>
              <w:bottom w:val="single" w:sz="4" w:space="0" w:color="auto"/>
              <w:right w:val="single" w:sz="4" w:space="0" w:color="auto"/>
            </w:tcBorders>
            <w:vAlign w:val="center"/>
          </w:tcPr>
          <w:p w14:paraId="500D31FC" w14:textId="77777777" w:rsidR="008A4FB1" w:rsidRPr="002C3C74" w:rsidRDefault="008A4FB1" w:rsidP="00CC76C7">
            <w:pPr>
              <w:spacing w:line="276" w:lineRule="auto"/>
            </w:pPr>
            <w:r w:rsidRPr="002C3C74">
              <w:t>Grundfagene</w:t>
            </w:r>
            <w:r>
              <w:t>:</w:t>
            </w:r>
          </w:p>
        </w:tc>
        <w:tc>
          <w:tcPr>
            <w:tcW w:w="3260" w:type="dxa"/>
            <w:tcBorders>
              <w:top w:val="single" w:sz="4" w:space="0" w:color="auto"/>
              <w:left w:val="single" w:sz="4" w:space="0" w:color="auto"/>
              <w:bottom w:val="single" w:sz="4" w:space="0" w:color="auto"/>
            </w:tcBorders>
            <w:vAlign w:val="center"/>
          </w:tcPr>
          <w:p w14:paraId="25437CE5" w14:textId="77777777" w:rsidR="008A4FB1" w:rsidRPr="002C3C74" w:rsidRDefault="008A4FB1" w:rsidP="00CC76C7">
            <w:pPr>
              <w:spacing w:line="276" w:lineRule="auto"/>
            </w:pPr>
            <w:r w:rsidRPr="002C3C74">
              <w:t>Karakter efter 7-trins-skalaen, 1 fag udtrækkes til grundfagseksamen</w:t>
            </w:r>
          </w:p>
        </w:tc>
      </w:tr>
      <w:tr w:rsidR="008A4FB1" w:rsidRPr="002C3C74" w14:paraId="573BCAAA" w14:textId="77777777" w:rsidTr="00CC76C7">
        <w:tc>
          <w:tcPr>
            <w:tcW w:w="3544" w:type="dxa"/>
            <w:tcBorders>
              <w:top w:val="single" w:sz="4" w:space="0" w:color="auto"/>
              <w:bottom w:val="single" w:sz="4" w:space="0" w:color="auto"/>
              <w:right w:val="single" w:sz="4" w:space="0" w:color="auto"/>
            </w:tcBorders>
            <w:vAlign w:val="center"/>
          </w:tcPr>
          <w:p w14:paraId="121B569A" w14:textId="77777777" w:rsidR="008A4FB1" w:rsidRPr="002C3C74" w:rsidRDefault="008A4FB1" w:rsidP="00CC76C7">
            <w:pPr>
              <w:spacing w:line="276" w:lineRule="auto"/>
            </w:pPr>
            <w:r w:rsidRPr="002C3C74">
              <w:t>Overgangskompetencerne</w:t>
            </w:r>
            <w:r>
              <w:t>:</w:t>
            </w:r>
          </w:p>
        </w:tc>
        <w:tc>
          <w:tcPr>
            <w:tcW w:w="3260" w:type="dxa"/>
            <w:tcBorders>
              <w:top w:val="single" w:sz="4" w:space="0" w:color="auto"/>
              <w:left w:val="single" w:sz="4" w:space="0" w:color="auto"/>
              <w:bottom w:val="single" w:sz="4" w:space="0" w:color="auto"/>
            </w:tcBorders>
            <w:vAlign w:val="center"/>
          </w:tcPr>
          <w:p w14:paraId="3DD6099E" w14:textId="77777777" w:rsidR="008A4FB1" w:rsidRPr="002C3C74" w:rsidRDefault="008A4FB1" w:rsidP="00CC76C7">
            <w:pPr>
              <w:spacing w:line="276" w:lineRule="auto"/>
            </w:pPr>
            <w:r w:rsidRPr="002C3C74">
              <w:t>Standpunktskarakter efter 7-trins-skalaen</w:t>
            </w:r>
          </w:p>
        </w:tc>
      </w:tr>
      <w:tr w:rsidR="008A4FB1" w:rsidRPr="002C3C74" w14:paraId="2EEC4C89" w14:textId="77777777" w:rsidTr="00CC76C7">
        <w:tc>
          <w:tcPr>
            <w:tcW w:w="3544" w:type="dxa"/>
            <w:tcBorders>
              <w:top w:val="single" w:sz="4" w:space="0" w:color="auto"/>
              <w:bottom w:val="single" w:sz="4" w:space="0" w:color="auto"/>
              <w:right w:val="single" w:sz="4" w:space="0" w:color="auto"/>
            </w:tcBorders>
            <w:vAlign w:val="center"/>
          </w:tcPr>
          <w:p w14:paraId="2BDAB48D" w14:textId="77777777" w:rsidR="008A4FB1" w:rsidRPr="002C3C74" w:rsidRDefault="008A4FB1" w:rsidP="00CC76C7">
            <w:pPr>
              <w:spacing w:line="276" w:lineRule="auto"/>
            </w:pPr>
            <w:r w:rsidRPr="002C3C74">
              <w:t>Grundforløbsprøve:</w:t>
            </w:r>
          </w:p>
        </w:tc>
        <w:tc>
          <w:tcPr>
            <w:tcW w:w="3260" w:type="dxa"/>
            <w:tcBorders>
              <w:top w:val="single" w:sz="4" w:space="0" w:color="auto"/>
              <w:left w:val="single" w:sz="4" w:space="0" w:color="auto"/>
              <w:bottom w:val="single" w:sz="4" w:space="0" w:color="auto"/>
            </w:tcBorders>
            <w:vAlign w:val="center"/>
          </w:tcPr>
          <w:p w14:paraId="004D4212" w14:textId="77777777" w:rsidR="008A4FB1" w:rsidRPr="002C3C74" w:rsidRDefault="008A4FB1" w:rsidP="00CC76C7">
            <w:pPr>
              <w:spacing w:line="276" w:lineRule="auto"/>
            </w:pPr>
            <w:r>
              <w:t>Prøven</w:t>
            </w:r>
            <w:r w:rsidRPr="002C3C74">
              <w:t xml:space="preserve"> bedømmes bestået / ikke bestået</w:t>
            </w:r>
          </w:p>
        </w:tc>
      </w:tr>
    </w:tbl>
    <w:p w14:paraId="3F34961E" w14:textId="77777777" w:rsidR="00FA4794" w:rsidRDefault="00FA4794" w:rsidP="00FA4794">
      <w:pPr>
        <w:spacing w:after="0"/>
        <w:rPr>
          <w:rFonts w:ascii="Arial" w:hAnsi="Arial" w:cs="Arial"/>
          <w:b/>
          <w:bCs/>
          <w:sz w:val="24"/>
          <w:szCs w:val="24"/>
        </w:rPr>
      </w:pPr>
    </w:p>
    <w:p w14:paraId="4065A3A2" w14:textId="77777777" w:rsidR="00600003" w:rsidRDefault="00600003" w:rsidP="00FE2DED">
      <w:pPr>
        <w:pStyle w:val="Overskrift1"/>
        <w:rPr>
          <w:b/>
          <w:bCs/>
        </w:rPr>
      </w:pPr>
    </w:p>
    <w:p w14:paraId="2E93C97A" w14:textId="77777777" w:rsidR="00600003" w:rsidRDefault="00600003" w:rsidP="00FE2DED">
      <w:pPr>
        <w:pStyle w:val="Overskrift1"/>
        <w:rPr>
          <w:b/>
          <w:bCs/>
        </w:rPr>
      </w:pPr>
    </w:p>
    <w:p w14:paraId="07054F72" w14:textId="77D62792" w:rsidR="00EF1680" w:rsidRPr="000B344E" w:rsidRDefault="00EF1680" w:rsidP="00FE2DED">
      <w:pPr>
        <w:pStyle w:val="Overskrift1"/>
        <w:rPr>
          <w:b/>
          <w:bCs/>
        </w:rPr>
      </w:pPr>
      <w:bookmarkStart w:id="20" w:name="_Toc156729857"/>
      <w:r w:rsidRPr="000B344E">
        <w:rPr>
          <w:b/>
          <w:bCs/>
        </w:rPr>
        <w:t>Afsluttende grundforløbsprøve</w:t>
      </w:r>
      <w:r w:rsidR="00995399" w:rsidRPr="000B344E">
        <w:rPr>
          <w:b/>
          <w:bCs/>
        </w:rPr>
        <w:t xml:space="preserve"> GF2</w:t>
      </w:r>
      <w:bookmarkEnd w:id="20"/>
    </w:p>
    <w:p w14:paraId="71C58C99" w14:textId="77777777" w:rsidR="00EF1680" w:rsidRDefault="00EF1680" w:rsidP="00EF1680">
      <w:pPr>
        <w:spacing w:after="0"/>
        <w:rPr>
          <w:rFonts w:ascii="Arial" w:hAnsi="Arial" w:cs="Arial"/>
          <w:b/>
          <w:bCs/>
          <w:sz w:val="24"/>
          <w:szCs w:val="24"/>
        </w:rPr>
      </w:pPr>
    </w:p>
    <w:p w14:paraId="6DB3987A" w14:textId="38E5095D" w:rsidR="00F629D3" w:rsidRDefault="00FA4794" w:rsidP="00EF1680">
      <w:pPr>
        <w:spacing w:after="0"/>
        <w:rPr>
          <w:rFonts w:ascii="Arial" w:hAnsi="Arial" w:cs="Arial"/>
          <w:sz w:val="24"/>
          <w:szCs w:val="24"/>
        </w:rPr>
      </w:pPr>
      <w:r>
        <w:rPr>
          <w:rFonts w:ascii="Arial" w:hAnsi="Arial" w:cs="Arial"/>
          <w:sz w:val="24"/>
          <w:szCs w:val="24"/>
        </w:rPr>
        <w:t>GF2</w:t>
      </w:r>
      <w:r w:rsidR="00EF1680">
        <w:rPr>
          <w:rFonts w:ascii="Arial" w:hAnsi="Arial" w:cs="Arial"/>
          <w:sz w:val="24"/>
          <w:szCs w:val="24"/>
        </w:rPr>
        <w:t xml:space="preserve"> </w:t>
      </w:r>
      <w:r w:rsidR="00FC48A3">
        <w:rPr>
          <w:rFonts w:ascii="Arial" w:hAnsi="Arial" w:cs="Arial"/>
          <w:sz w:val="24"/>
          <w:szCs w:val="24"/>
        </w:rPr>
        <w:t xml:space="preserve">for </w:t>
      </w:r>
      <w:r w:rsidR="005600EF">
        <w:rPr>
          <w:rFonts w:ascii="Arial" w:hAnsi="Arial" w:cs="Arial"/>
          <w:sz w:val="24"/>
          <w:szCs w:val="24"/>
        </w:rPr>
        <w:t>smede</w:t>
      </w:r>
      <w:r w:rsidR="00FA5777">
        <w:rPr>
          <w:rFonts w:ascii="Arial" w:hAnsi="Arial" w:cs="Arial"/>
          <w:sz w:val="24"/>
          <w:szCs w:val="24"/>
        </w:rPr>
        <w:t>/beslagsmed</w:t>
      </w:r>
      <w:r w:rsidR="00F629D3">
        <w:rPr>
          <w:rFonts w:ascii="Arial" w:hAnsi="Arial" w:cs="Arial"/>
          <w:sz w:val="24"/>
          <w:szCs w:val="24"/>
        </w:rPr>
        <w:t xml:space="preserve"> </w:t>
      </w:r>
      <w:r w:rsidR="00EF1680">
        <w:rPr>
          <w:rFonts w:ascii="Arial" w:hAnsi="Arial" w:cs="Arial"/>
          <w:sz w:val="24"/>
          <w:szCs w:val="24"/>
        </w:rPr>
        <w:t>afsluttes med en grundforløbsprøve, hvor eleverne prøves i forløbets kompetencemål jf. §3 i uddannelsesbekendtgørelsen. Prøven bedømmes med bestået/ikke bestået.</w:t>
      </w:r>
    </w:p>
    <w:p w14:paraId="61150923" w14:textId="46053841" w:rsidR="00F629D3" w:rsidRDefault="00F629D3" w:rsidP="00F629D3">
      <w:pPr>
        <w:spacing w:after="0"/>
        <w:rPr>
          <w:rFonts w:ascii="Arial" w:hAnsi="Arial" w:cs="Arial"/>
          <w:sz w:val="24"/>
          <w:szCs w:val="24"/>
        </w:rPr>
      </w:pPr>
      <w:r w:rsidRPr="002B62DF">
        <w:rPr>
          <w:rFonts w:ascii="Arial" w:hAnsi="Arial" w:cs="Arial"/>
          <w:sz w:val="24"/>
          <w:szCs w:val="24"/>
        </w:rPr>
        <w:t xml:space="preserve">Den mundtlige prøve varer 30 minutter inkl. </w:t>
      </w:r>
      <w:r w:rsidR="00FE47E8">
        <w:rPr>
          <w:rFonts w:ascii="Arial" w:hAnsi="Arial" w:cs="Arial"/>
          <w:sz w:val="24"/>
          <w:szCs w:val="24"/>
        </w:rPr>
        <w:t>v</w:t>
      </w:r>
      <w:r w:rsidRPr="002B62DF">
        <w:rPr>
          <w:rFonts w:ascii="Arial" w:hAnsi="Arial" w:cs="Arial"/>
          <w:sz w:val="24"/>
          <w:szCs w:val="24"/>
        </w:rPr>
        <w:t>otering</w:t>
      </w:r>
      <w:r w:rsidR="00FE47E8">
        <w:rPr>
          <w:rFonts w:ascii="Arial" w:hAnsi="Arial" w:cs="Arial"/>
          <w:sz w:val="24"/>
          <w:szCs w:val="24"/>
        </w:rPr>
        <w:t>,</w:t>
      </w:r>
      <w:r w:rsidR="00915C27">
        <w:rPr>
          <w:rFonts w:ascii="Arial" w:hAnsi="Arial" w:cs="Arial"/>
          <w:sz w:val="24"/>
          <w:szCs w:val="24"/>
        </w:rPr>
        <w:t xml:space="preserve"> hvor eleven redegør for processen med produktfremstilling, og afledte teoretiske spørgsmål i den forbindelse.</w:t>
      </w:r>
    </w:p>
    <w:p w14:paraId="33AE390C" w14:textId="53DCA860" w:rsidR="002322B1" w:rsidRPr="002B62DF" w:rsidRDefault="002322B1" w:rsidP="00F629D3">
      <w:pPr>
        <w:spacing w:after="0"/>
        <w:rPr>
          <w:rFonts w:ascii="Arial" w:hAnsi="Arial" w:cs="Arial"/>
          <w:sz w:val="24"/>
          <w:szCs w:val="24"/>
        </w:rPr>
      </w:pPr>
      <w:r>
        <w:rPr>
          <w:rFonts w:ascii="Arial" w:hAnsi="Arial" w:cs="Arial"/>
          <w:sz w:val="24"/>
          <w:szCs w:val="24"/>
        </w:rPr>
        <w:t>Den mundtlige del af</w:t>
      </w:r>
      <w:r w:rsidRPr="002B62DF">
        <w:rPr>
          <w:rFonts w:ascii="Arial" w:hAnsi="Arial" w:cs="Arial"/>
          <w:sz w:val="24"/>
          <w:szCs w:val="24"/>
        </w:rPr>
        <w:t xml:space="preserve"> grundforløbsprøven er en prøve i det uddannelsesspecifikke fag og danner grundlag for bedømmelse af elevens opfyldelse af de faglige krav, der er i grundforløbet, og som eleven skal opfylde forud for undervisningen i hovedforløbet</w:t>
      </w:r>
      <w:r>
        <w:rPr>
          <w:rFonts w:ascii="Arial" w:hAnsi="Arial" w:cs="Arial"/>
          <w:sz w:val="24"/>
          <w:szCs w:val="24"/>
        </w:rPr>
        <w:t>.</w:t>
      </w:r>
    </w:p>
    <w:p w14:paraId="7F0C6AE3" w14:textId="4AE4BB25" w:rsidR="00F629D3" w:rsidRPr="002B62DF" w:rsidRDefault="00F629D3" w:rsidP="00F629D3">
      <w:pPr>
        <w:spacing w:after="0"/>
        <w:rPr>
          <w:rFonts w:ascii="Arial" w:hAnsi="Arial" w:cs="Arial"/>
          <w:sz w:val="24"/>
          <w:szCs w:val="24"/>
        </w:rPr>
      </w:pPr>
    </w:p>
    <w:p w14:paraId="5FDE0CAE" w14:textId="40E38934" w:rsidR="00FE47E8" w:rsidRPr="00FE47E8" w:rsidRDefault="00FE47E8" w:rsidP="00FE47E8">
      <w:pPr>
        <w:spacing w:line="276" w:lineRule="auto"/>
        <w:rPr>
          <w:rFonts w:ascii="Arial" w:hAnsi="Arial" w:cs="Arial"/>
          <w:sz w:val="24"/>
          <w:szCs w:val="24"/>
        </w:rPr>
      </w:pPr>
      <w:r w:rsidRPr="00FE47E8">
        <w:rPr>
          <w:rFonts w:ascii="Arial" w:hAnsi="Arial" w:cs="Arial"/>
          <w:sz w:val="24"/>
          <w:szCs w:val="24"/>
        </w:rPr>
        <w:t xml:space="preserve">Særligt vedr. grundforløbsprøven, det landsdækkende skolesamarbejde på </w:t>
      </w:r>
      <w:r w:rsidR="003168B8">
        <w:rPr>
          <w:rFonts w:ascii="Arial" w:hAnsi="Arial" w:cs="Arial"/>
          <w:sz w:val="24"/>
          <w:szCs w:val="24"/>
        </w:rPr>
        <w:t>smede</w:t>
      </w:r>
      <w:r w:rsidRPr="00FE47E8">
        <w:rPr>
          <w:rFonts w:ascii="Arial" w:hAnsi="Arial" w:cs="Arial"/>
          <w:sz w:val="24"/>
          <w:szCs w:val="24"/>
        </w:rPr>
        <w:t>-området har udviklet og afprøvet et fælles oplæg til eksamensopgaver og afvikling af eksamen, med mulighed for lokal tilpasning. I udviklingen er der taget højde for at være tro mod gældende bekendtgørelser, så alt kan afvikles efter reglerne for eksamen. Grundforløbsprøven er en prøve i de uddannelsesspecifikke fag. Prøvens grundlag udgøres således af væsentlige mål fra uddannelsesbekendtgørelsen. Grundforløbsprøven er en praktisk funderet prøve og de praktiske opgaver fordeler sig imellem nogle overordnede temaer, hvor de inden for de enkelte temaer bliver varieret. Dette sikrer at der ikke er forudsigelighed i selve prøvens indhold og at skolen tilgodeser meget bred variation af opgaver, og samtidig sikrer sig, at væsentlige kompetencemål indeholdes i grundforløbsprøven.</w:t>
      </w:r>
    </w:p>
    <w:p w14:paraId="649959D5" w14:textId="77777777" w:rsidR="00FE47E8" w:rsidRPr="00FE47E8" w:rsidRDefault="00FE47E8" w:rsidP="00FE47E8">
      <w:pPr>
        <w:spacing w:line="276" w:lineRule="auto"/>
        <w:rPr>
          <w:rFonts w:ascii="Arial" w:hAnsi="Arial" w:cs="Arial"/>
          <w:sz w:val="24"/>
          <w:szCs w:val="24"/>
        </w:rPr>
      </w:pPr>
    </w:p>
    <w:p w14:paraId="6A182C6C" w14:textId="1CE71FAA" w:rsidR="00FE47E8" w:rsidRPr="00FE47E8" w:rsidRDefault="00FE47E8" w:rsidP="00FE47E8">
      <w:pPr>
        <w:spacing w:after="200" w:line="276" w:lineRule="auto"/>
        <w:rPr>
          <w:rFonts w:ascii="Arial" w:hAnsi="Arial" w:cs="Arial"/>
          <w:sz w:val="24"/>
          <w:szCs w:val="24"/>
        </w:rPr>
      </w:pPr>
      <w:r w:rsidRPr="00FE47E8">
        <w:rPr>
          <w:rFonts w:ascii="Arial" w:hAnsi="Arial" w:cs="Arial"/>
          <w:sz w:val="24"/>
          <w:szCs w:val="24"/>
        </w:rPr>
        <w:t>Censor er typisk en faglærer fra anden skole i censorsamarbejde</w:t>
      </w:r>
      <w:r w:rsidR="009F436E">
        <w:rPr>
          <w:rFonts w:ascii="Arial" w:hAnsi="Arial" w:cs="Arial"/>
          <w:sz w:val="24"/>
          <w:szCs w:val="24"/>
        </w:rPr>
        <w:t>t</w:t>
      </w:r>
      <w:r w:rsidRPr="00FE47E8">
        <w:rPr>
          <w:rFonts w:ascii="Arial" w:hAnsi="Arial" w:cs="Arial"/>
          <w:sz w:val="24"/>
          <w:szCs w:val="24"/>
        </w:rPr>
        <w:t>, eller en fagcensor fra lokalområdet, i alle tilfælde leves der op eksamensbekendtgørelsen, og til skolens lokale eksamensreglemen</w:t>
      </w:r>
      <w:r w:rsidR="009F436E">
        <w:rPr>
          <w:rFonts w:ascii="Arial" w:hAnsi="Arial" w:cs="Arial"/>
          <w:sz w:val="24"/>
          <w:szCs w:val="24"/>
        </w:rPr>
        <w:t>t.</w:t>
      </w:r>
    </w:p>
    <w:p w14:paraId="4D4EC87E" w14:textId="139D6884" w:rsidR="00465132" w:rsidRDefault="00FE47E8" w:rsidP="00FE47E8">
      <w:pPr>
        <w:spacing w:line="276" w:lineRule="auto"/>
        <w:rPr>
          <w:rFonts w:ascii="Arial" w:hAnsi="Arial" w:cs="Arial"/>
          <w:color w:val="FF0000"/>
          <w:sz w:val="24"/>
          <w:szCs w:val="24"/>
        </w:rPr>
      </w:pPr>
      <w:r w:rsidRPr="00FE47E8">
        <w:rPr>
          <w:rFonts w:ascii="Arial" w:hAnsi="Arial" w:cs="Arial"/>
          <w:sz w:val="24"/>
          <w:szCs w:val="24"/>
        </w:rPr>
        <w:t>Særligt vedr. grundfag, der foretages lodtrækning mellem de grundfag der undervises i på grundforløbet, efter de gældende regler herfor.</w:t>
      </w:r>
    </w:p>
    <w:sectPr w:rsidR="00465132" w:rsidSect="000F2C2E">
      <w:footerReference w:type="default" r:id="rId14"/>
      <w:pgSz w:w="16838" w:h="11906" w:orient="landscape"/>
      <w:pgMar w:top="993" w:right="1701" w:bottom="851"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39B5D" w14:textId="77777777" w:rsidR="000F2C2E" w:rsidRDefault="000F2C2E" w:rsidP="00BE16BE">
      <w:pPr>
        <w:spacing w:after="0" w:line="240" w:lineRule="auto"/>
      </w:pPr>
      <w:r>
        <w:separator/>
      </w:r>
    </w:p>
  </w:endnote>
  <w:endnote w:type="continuationSeparator" w:id="0">
    <w:p w14:paraId="6F92E200" w14:textId="77777777" w:rsidR="000F2C2E" w:rsidRDefault="000F2C2E" w:rsidP="00BE1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Questa-Regula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2281016"/>
      <w:docPartObj>
        <w:docPartGallery w:val="Page Numbers (Bottom of Page)"/>
        <w:docPartUnique/>
      </w:docPartObj>
    </w:sdtPr>
    <w:sdtEndPr/>
    <w:sdtContent>
      <w:p w14:paraId="67A87EC9" w14:textId="279F906E" w:rsidR="007E0328" w:rsidRDefault="007E0328">
        <w:pPr>
          <w:pStyle w:val="Sidefod"/>
          <w:jc w:val="right"/>
        </w:pPr>
        <w:r>
          <w:fldChar w:fldCharType="begin"/>
        </w:r>
        <w:r>
          <w:instrText>PAGE   \* MERGEFORMAT</w:instrText>
        </w:r>
        <w:r>
          <w:fldChar w:fldCharType="separate"/>
        </w:r>
        <w:r>
          <w:t>2</w:t>
        </w:r>
        <w:r>
          <w:fldChar w:fldCharType="end"/>
        </w:r>
      </w:p>
    </w:sdtContent>
  </w:sdt>
  <w:p w14:paraId="04A9A514" w14:textId="77777777" w:rsidR="00BE16BE" w:rsidRDefault="00BE16B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78B9A" w14:textId="77777777" w:rsidR="000F2C2E" w:rsidRDefault="000F2C2E" w:rsidP="00BE16BE">
      <w:pPr>
        <w:spacing w:after="0" w:line="240" w:lineRule="auto"/>
      </w:pPr>
      <w:r>
        <w:separator/>
      </w:r>
    </w:p>
  </w:footnote>
  <w:footnote w:type="continuationSeparator" w:id="0">
    <w:p w14:paraId="3C84F084" w14:textId="77777777" w:rsidR="000F2C2E" w:rsidRDefault="000F2C2E" w:rsidP="00BE16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85A68"/>
    <w:multiLevelType w:val="hybridMultilevel"/>
    <w:tmpl w:val="A0BE494C"/>
    <w:lvl w:ilvl="0" w:tplc="34AE53F8">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DF35AF6"/>
    <w:multiLevelType w:val="hybridMultilevel"/>
    <w:tmpl w:val="B99E690C"/>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71E1BA8"/>
    <w:multiLevelType w:val="hybridMultilevel"/>
    <w:tmpl w:val="575CF48A"/>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94B7589"/>
    <w:multiLevelType w:val="hybridMultilevel"/>
    <w:tmpl w:val="8A64B386"/>
    <w:lvl w:ilvl="0" w:tplc="D3202FFC">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AB3767E"/>
    <w:multiLevelType w:val="hybridMultilevel"/>
    <w:tmpl w:val="219E2104"/>
    <w:lvl w:ilvl="0" w:tplc="DE946502">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5881CF5"/>
    <w:multiLevelType w:val="hybridMultilevel"/>
    <w:tmpl w:val="130CF2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5892169"/>
    <w:multiLevelType w:val="hybridMultilevel"/>
    <w:tmpl w:val="08109F1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5C07244"/>
    <w:multiLevelType w:val="hybridMultilevel"/>
    <w:tmpl w:val="CE9A9D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9E04175"/>
    <w:multiLevelType w:val="hybridMultilevel"/>
    <w:tmpl w:val="DAEC2F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CCC3AC8"/>
    <w:multiLevelType w:val="multilevel"/>
    <w:tmpl w:val="8EF25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520591"/>
    <w:multiLevelType w:val="hybridMultilevel"/>
    <w:tmpl w:val="6BDA0288"/>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C33438E"/>
    <w:multiLevelType w:val="hybridMultilevel"/>
    <w:tmpl w:val="C346D1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D146AA3"/>
    <w:multiLevelType w:val="hybridMultilevel"/>
    <w:tmpl w:val="2670E2FC"/>
    <w:lvl w:ilvl="0" w:tplc="57D87E48">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D7D176F"/>
    <w:multiLevelType w:val="hybridMultilevel"/>
    <w:tmpl w:val="466058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FC356B8"/>
    <w:multiLevelType w:val="hybridMultilevel"/>
    <w:tmpl w:val="13C4BDCC"/>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22952FC"/>
    <w:multiLevelType w:val="hybridMultilevel"/>
    <w:tmpl w:val="38708F74"/>
    <w:lvl w:ilvl="0" w:tplc="CDC8FBE8">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356763C"/>
    <w:multiLevelType w:val="hybridMultilevel"/>
    <w:tmpl w:val="67E655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8786D1B"/>
    <w:multiLevelType w:val="hybridMultilevel"/>
    <w:tmpl w:val="F9D0239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8B45EC1"/>
    <w:multiLevelType w:val="hybridMultilevel"/>
    <w:tmpl w:val="C422C632"/>
    <w:lvl w:ilvl="0" w:tplc="E4424FBA">
      <w:start w:val="1"/>
      <w:numFmt w:val="decimal"/>
      <w:lvlText w:val="%1."/>
      <w:lvlJc w:val="left"/>
      <w:pPr>
        <w:ind w:left="720" w:hanging="360"/>
      </w:pPr>
      <w:rPr>
        <w:rFonts w:ascii="Arial" w:eastAsiaTheme="minorHAnsi" w:hAnsi="Arial" w:cs="Arial"/>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983758B"/>
    <w:multiLevelType w:val="singleLevel"/>
    <w:tmpl w:val="646C12F8"/>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4C2911B7"/>
    <w:multiLevelType w:val="hybridMultilevel"/>
    <w:tmpl w:val="89808D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D9B08D5"/>
    <w:multiLevelType w:val="hybridMultilevel"/>
    <w:tmpl w:val="E9DC468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507435A2"/>
    <w:multiLevelType w:val="hybridMultilevel"/>
    <w:tmpl w:val="E9DC468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3413773"/>
    <w:multiLevelType w:val="hybridMultilevel"/>
    <w:tmpl w:val="3BFECD60"/>
    <w:lvl w:ilvl="0" w:tplc="6B94A9A0">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35103AE"/>
    <w:multiLevelType w:val="hybridMultilevel"/>
    <w:tmpl w:val="A6601B2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59251CAD"/>
    <w:multiLevelType w:val="hybridMultilevel"/>
    <w:tmpl w:val="C72EC78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5CF572A6"/>
    <w:multiLevelType w:val="hybridMultilevel"/>
    <w:tmpl w:val="4F0878DA"/>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E0E120D"/>
    <w:multiLevelType w:val="hybridMultilevel"/>
    <w:tmpl w:val="DCE2883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5EF63E0E"/>
    <w:multiLevelType w:val="hybridMultilevel"/>
    <w:tmpl w:val="FD12698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6491623C"/>
    <w:multiLevelType w:val="hybridMultilevel"/>
    <w:tmpl w:val="6EF065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8780AD4"/>
    <w:multiLevelType w:val="hybridMultilevel"/>
    <w:tmpl w:val="8D8A48E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703C02B5"/>
    <w:multiLevelType w:val="hybridMultilevel"/>
    <w:tmpl w:val="2F24C984"/>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71384FFB"/>
    <w:multiLevelType w:val="hybridMultilevel"/>
    <w:tmpl w:val="79FAEE9E"/>
    <w:lvl w:ilvl="0" w:tplc="A66E5924">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88433686">
    <w:abstractNumId w:val="5"/>
  </w:num>
  <w:num w:numId="2" w16cid:durableId="546065189">
    <w:abstractNumId w:val="10"/>
  </w:num>
  <w:num w:numId="3" w16cid:durableId="1852645256">
    <w:abstractNumId w:val="26"/>
  </w:num>
  <w:num w:numId="4" w16cid:durableId="1753503474">
    <w:abstractNumId w:val="31"/>
  </w:num>
  <w:num w:numId="5" w16cid:durableId="235484137">
    <w:abstractNumId w:val="1"/>
  </w:num>
  <w:num w:numId="6" w16cid:durableId="95562224">
    <w:abstractNumId w:val="14"/>
  </w:num>
  <w:num w:numId="7" w16cid:durableId="1908415522">
    <w:abstractNumId w:val="2"/>
  </w:num>
  <w:num w:numId="8" w16cid:durableId="13503196">
    <w:abstractNumId w:val="6"/>
  </w:num>
  <w:num w:numId="9" w16cid:durableId="1956675158">
    <w:abstractNumId w:val="28"/>
  </w:num>
  <w:num w:numId="10" w16cid:durableId="1783916580">
    <w:abstractNumId w:val="24"/>
  </w:num>
  <w:num w:numId="11" w16cid:durableId="10303470">
    <w:abstractNumId w:val="27"/>
  </w:num>
  <w:num w:numId="12" w16cid:durableId="595557352">
    <w:abstractNumId w:val="11"/>
  </w:num>
  <w:num w:numId="13" w16cid:durableId="664361721">
    <w:abstractNumId w:val="22"/>
  </w:num>
  <w:num w:numId="14" w16cid:durableId="1364557334">
    <w:abstractNumId w:val="16"/>
  </w:num>
  <w:num w:numId="15" w16cid:durableId="883785279">
    <w:abstractNumId w:val="7"/>
  </w:num>
  <w:num w:numId="16" w16cid:durableId="1048993731">
    <w:abstractNumId w:val="18"/>
  </w:num>
  <w:num w:numId="17" w16cid:durableId="946933981">
    <w:abstractNumId w:val="30"/>
  </w:num>
  <w:num w:numId="18" w16cid:durableId="876625743">
    <w:abstractNumId w:val="21"/>
  </w:num>
  <w:num w:numId="19" w16cid:durableId="1338191161">
    <w:abstractNumId w:val="25"/>
  </w:num>
  <w:num w:numId="20" w16cid:durableId="1177115415">
    <w:abstractNumId w:val="8"/>
  </w:num>
  <w:num w:numId="21" w16cid:durableId="1247304821">
    <w:abstractNumId w:val="20"/>
  </w:num>
  <w:num w:numId="22" w16cid:durableId="1794640234">
    <w:abstractNumId w:val="17"/>
  </w:num>
  <w:num w:numId="23" w16cid:durableId="983239220">
    <w:abstractNumId w:val="13"/>
  </w:num>
  <w:num w:numId="24" w16cid:durableId="559560224">
    <w:abstractNumId w:val="0"/>
  </w:num>
  <w:num w:numId="25" w16cid:durableId="1146825659">
    <w:abstractNumId w:val="12"/>
  </w:num>
  <w:num w:numId="26" w16cid:durableId="1574972755">
    <w:abstractNumId w:val="4"/>
  </w:num>
  <w:num w:numId="27" w16cid:durableId="1532186586">
    <w:abstractNumId w:val="23"/>
  </w:num>
  <w:num w:numId="28" w16cid:durableId="377702893">
    <w:abstractNumId w:val="32"/>
  </w:num>
  <w:num w:numId="29" w16cid:durableId="2098213146">
    <w:abstractNumId w:val="29"/>
  </w:num>
  <w:num w:numId="30" w16cid:durableId="1858542541">
    <w:abstractNumId w:val="3"/>
  </w:num>
  <w:num w:numId="31" w16cid:durableId="330641924">
    <w:abstractNumId w:val="15"/>
  </w:num>
  <w:num w:numId="32" w16cid:durableId="244261925">
    <w:abstractNumId w:val="19"/>
  </w:num>
  <w:num w:numId="33" w16cid:durableId="185095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46B"/>
    <w:rsid w:val="00000681"/>
    <w:rsid w:val="00004FBE"/>
    <w:rsid w:val="00005B3D"/>
    <w:rsid w:val="000103AA"/>
    <w:rsid w:val="000122E2"/>
    <w:rsid w:val="000158FB"/>
    <w:rsid w:val="000160D0"/>
    <w:rsid w:val="0002163D"/>
    <w:rsid w:val="0002752A"/>
    <w:rsid w:val="000321FA"/>
    <w:rsid w:val="0003414F"/>
    <w:rsid w:val="00034D28"/>
    <w:rsid w:val="000407B4"/>
    <w:rsid w:val="000474DC"/>
    <w:rsid w:val="00047517"/>
    <w:rsid w:val="000517EC"/>
    <w:rsid w:val="00053291"/>
    <w:rsid w:val="00056E25"/>
    <w:rsid w:val="00056FE4"/>
    <w:rsid w:val="00071475"/>
    <w:rsid w:val="00074582"/>
    <w:rsid w:val="00076324"/>
    <w:rsid w:val="00080194"/>
    <w:rsid w:val="00090A23"/>
    <w:rsid w:val="00091505"/>
    <w:rsid w:val="000923A3"/>
    <w:rsid w:val="00092704"/>
    <w:rsid w:val="000940A7"/>
    <w:rsid w:val="000942E7"/>
    <w:rsid w:val="0009636F"/>
    <w:rsid w:val="000A0790"/>
    <w:rsid w:val="000A1F0A"/>
    <w:rsid w:val="000A269F"/>
    <w:rsid w:val="000A3F69"/>
    <w:rsid w:val="000B0959"/>
    <w:rsid w:val="000B344E"/>
    <w:rsid w:val="000B49D6"/>
    <w:rsid w:val="000B634C"/>
    <w:rsid w:val="000C13DC"/>
    <w:rsid w:val="000C14EE"/>
    <w:rsid w:val="000C36F7"/>
    <w:rsid w:val="000C5772"/>
    <w:rsid w:val="000C64CC"/>
    <w:rsid w:val="000D184A"/>
    <w:rsid w:val="000D27AF"/>
    <w:rsid w:val="000D4570"/>
    <w:rsid w:val="000D4E9A"/>
    <w:rsid w:val="000E0632"/>
    <w:rsid w:val="000E129F"/>
    <w:rsid w:val="000E15A2"/>
    <w:rsid w:val="000E2310"/>
    <w:rsid w:val="000E4C7E"/>
    <w:rsid w:val="000E4D44"/>
    <w:rsid w:val="000E535A"/>
    <w:rsid w:val="000E7A61"/>
    <w:rsid w:val="000E7E45"/>
    <w:rsid w:val="000F0412"/>
    <w:rsid w:val="000F0C5C"/>
    <w:rsid w:val="000F1E28"/>
    <w:rsid w:val="000F244A"/>
    <w:rsid w:val="000F2C2E"/>
    <w:rsid w:val="000F4CA3"/>
    <w:rsid w:val="00102F3B"/>
    <w:rsid w:val="001046ED"/>
    <w:rsid w:val="0010561B"/>
    <w:rsid w:val="0010709E"/>
    <w:rsid w:val="00110C64"/>
    <w:rsid w:val="001123C2"/>
    <w:rsid w:val="0011413D"/>
    <w:rsid w:val="00114609"/>
    <w:rsid w:val="001146AB"/>
    <w:rsid w:val="00114C28"/>
    <w:rsid w:val="001165CA"/>
    <w:rsid w:val="001203DD"/>
    <w:rsid w:val="00122717"/>
    <w:rsid w:val="00124B1A"/>
    <w:rsid w:val="00125680"/>
    <w:rsid w:val="001353F4"/>
    <w:rsid w:val="001354D8"/>
    <w:rsid w:val="001362FF"/>
    <w:rsid w:val="00137E0F"/>
    <w:rsid w:val="0015009A"/>
    <w:rsid w:val="00151D9A"/>
    <w:rsid w:val="00152703"/>
    <w:rsid w:val="0015421D"/>
    <w:rsid w:val="0016390F"/>
    <w:rsid w:val="00165FF8"/>
    <w:rsid w:val="0017283D"/>
    <w:rsid w:val="001736F3"/>
    <w:rsid w:val="00173C10"/>
    <w:rsid w:val="00176A48"/>
    <w:rsid w:val="001772F7"/>
    <w:rsid w:val="001774A9"/>
    <w:rsid w:val="00180F86"/>
    <w:rsid w:val="0018300A"/>
    <w:rsid w:val="00183286"/>
    <w:rsid w:val="001915AA"/>
    <w:rsid w:val="0019219D"/>
    <w:rsid w:val="00192CF6"/>
    <w:rsid w:val="00192F5E"/>
    <w:rsid w:val="00193B59"/>
    <w:rsid w:val="00196990"/>
    <w:rsid w:val="001A38ED"/>
    <w:rsid w:val="001A49DA"/>
    <w:rsid w:val="001A5B16"/>
    <w:rsid w:val="001A70DA"/>
    <w:rsid w:val="001A7E92"/>
    <w:rsid w:val="001B1F9D"/>
    <w:rsid w:val="001B377F"/>
    <w:rsid w:val="001B672A"/>
    <w:rsid w:val="001C1913"/>
    <w:rsid w:val="001C241A"/>
    <w:rsid w:val="001C2D8D"/>
    <w:rsid w:val="001C3AF2"/>
    <w:rsid w:val="001C4056"/>
    <w:rsid w:val="001C44EC"/>
    <w:rsid w:val="001D06F4"/>
    <w:rsid w:val="001D1410"/>
    <w:rsid w:val="001D60A9"/>
    <w:rsid w:val="001E147D"/>
    <w:rsid w:val="001E2BFD"/>
    <w:rsid w:val="001E2D02"/>
    <w:rsid w:val="001E35E9"/>
    <w:rsid w:val="001E38FC"/>
    <w:rsid w:val="001E5271"/>
    <w:rsid w:val="001E53CB"/>
    <w:rsid w:val="001F07F4"/>
    <w:rsid w:val="001F44D8"/>
    <w:rsid w:val="001F6592"/>
    <w:rsid w:val="001F79FF"/>
    <w:rsid w:val="00200C78"/>
    <w:rsid w:val="00201A0D"/>
    <w:rsid w:val="002024C5"/>
    <w:rsid w:val="00203665"/>
    <w:rsid w:val="0020754E"/>
    <w:rsid w:val="0021083D"/>
    <w:rsid w:val="002322B1"/>
    <w:rsid w:val="0023622E"/>
    <w:rsid w:val="00237253"/>
    <w:rsid w:val="00242BA5"/>
    <w:rsid w:val="00242E95"/>
    <w:rsid w:val="002441EF"/>
    <w:rsid w:val="00246D47"/>
    <w:rsid w:val="002506DD"/>
    <w:rsid w:val="00253761"/>
    <w:rsid w:val="00257021"/>
    <w:rsid w:val="00260A47"/>
    <w:rsid w:val="00264E91"/>
    <w:rsid w:val="00264F88"/>
    <w:rsid w:val="00266ABA"/>
    <w:rsid w:val="00270D84"/>
    <w:rsid w:val="00271576"/>
    <w:rsid w:val="00272623"/>
    <w:rsid w:val="00272751"/>
    <w:rsid w:val="00273501"/>
    <w:rsid w:val="00276DF9"/>
    <w:rsid w:val="00280A0C"/>
    <w:rsid w:val="00281344"/>
    <w:rsid w:val="00284F24"/>
    <w:rsid w:val="002867D7"/>
    <w:rsid w:val="002904A6"/>
    <w:rsid w:val="00290686"/>
    <w:rsid w:val="002928FD"/>
    <w:rsid w:val="00293F0D"/>
    <w:rsid w:val="0029507A"/>
    <w:rsid w:val="002A20FC"/>
    <w:rsid w:val="002A3D99"/>
    <w:rsid w:val="002A5AD1"/>
    <w:rsid w:val="002B1E8A"/>
    <w:rsid w:val="002B3958"/>
    <w:rsid w:val="002B62DF"/>
    <w:rsid w:val="002B6FD7"/>
    <w:rsid w:val="002B7FE7"/>
    <w:rsid w:val="002C23D3"/>
    <w:rsid w:val="002C4A0B"/>
    <w:rsid w:val="002C4B13"/>
    <w:rsid w:val="002C6D76"/>
    <w:rsid w:val="002C6EE0"/>
    <w:rsid w:val="002C776D"/>
    <w:rsid w:val="002C7ADE"/>
    <w:rsid w:val="002D0CE0"/>
    <w:rsid w:val="002D1E5D"/>
    <w:rsid w:val="002D2422"/>
    <w:rsid w:val="002D28CD"/>
    <w:rsid w:val="002D583A"/>
    <w:rsid w:val="002D58BA"/>
    <w:rsid w:val="002D7E57"/>
    <w:rsid w:val="002E2CEE"/>
    <w:rsid w:val="002E7130"/>
    <w:rsid w:val="002F007B"/>
    <w:rsid w:val="002F239E"/>
    <w:rsid w:val="002F3659"/>
    <w:rsid w:val="002F3DB2"/>
    <w:rsid w:val="002F4F6D"/>
    <w:rsid w:val="002F7EA3"/>
    <w:rsid w:val="003006FA"/>
    <w:rsid w:val="003015A1"/>
    <w:rsid w:val="00301793"/>
    <w:rsid w:val="0030201C"/>
    <w:rsid w:val="00302B83"/>
    <w:rsid w:val="00303B5F"/>
    <w:rsid w:val="00304A50"/>
    <w:rsid w:val="003066D0"/>
    <w:rsid w:val="003074BD"/>
    <w:rsid w:val="003102F9"/>
    <w:rsid w:val="003147EF"/>
    <w:rsid w:val="00315746"/>
    <w:rsid w:val="003168B8"/>
    <w:rsid w:val="0032667C"/>
    <w:rsid w:val="00330190"/>
    <w:rsid w:val="0033027A"/>
    <w:rsid w:val="003323BC"/>
    <w:rsid w:val="0033317D"/>
    <w:rsid w:val="003438B5"/>
    <w:rsid w:val="0034558C"/>
    <w:rsid w:val="00352D5B"/>
    <w:rsid w:val="00354177"/>
    <w:rsid w:val="003555CB"/>
    <w:rsid w:val="00357E9C"/>
    <w:rsid w:val="00360061"/>
    <w:rsid w:val="003623DC"/>
    <w:rsid w:val="00363D2D"/>
    <w:rsid w:val="00364848"/>
    <w:rsid w:val="00364E75"/>
    <w:rsid w:val="00371C1F"/>
    <w:rsid w:val="00380072"/>
    <w:rsid w:val="00383E57"/>
    <w:rsid w:val="00385530"/>
    <w:rsid w:val="00391F25"/>
    <w:rsid w:val="00393AE1"/>
    <w:rsid w:val="003A1681"/>
    <w:rsid w:val="003A542E"/>
    <w:rsid w:val="003B2112"/>
    <w:rsid w:val="003B2678"/>
    <w:rsid w:val="003B4095"/>
    <w:rsid w:val="003B50FD"/>
    <w:rsid w:val="003B5379"/>
    <w:rsid w:val="003C098F"/>
    <w:rsid w:val="003C24AB"/>
    <w:rsid w:val="003C43DB"/>
    <w:rsid w:val="003D0685"/>
    <w:rsid w:val="003D2521"/>
    <w:rsid w:val="003D6201"/>
    <w:rsid w:val="003E11FC"/>
    <w:rsid w:val="003E3BC0"/>
    <w:rsid w:val="003F3CA1"/>
    <w:rsid w:val="003F7A4F"/>
    <w:rsid w:val="003F7ADE"/>
    <w:rsid w:val="00401AD7"/>
    <w:rsid w:val="004041EA"/>
    <w:rsid w:val="004047D2"/>
    <w:rsid w:val="00406456"/>
    <w:rsid w:val="00407CC4"/>
    <w:rsid w:val="0041210E"/>
    <w:rsid w:val="00414309"/>
    <w:rsid w:val="00414CB2"/>
    <w:rsid w:val="004156C6"/>
    <w:rsid w:val="00423FE5"/>
    <w:rsid w:val="00425C5E"/>
    <w:rsid w:val="00430AC1"/>
    <w:rsid w:val="00432564"/>
    <w:rsid w:val="004325A5"/>
    <w:rsid w:val="0043480E"/>
    <w:rsid w:val="004366CB"/>
    <w:rsid w:val="004372BC"/>
    <w:rsid w:val="004377AE"/>
    <w:rsid w:val="0044232F"/>
    <w:rsid w:val="00443EDE"/>
    <w:rsid w:val="00445636"/>
    <w:rsid w:val="00450FE1"/>
    <w:rsid w:val="004513A2"/>
    <w:rsid w:val="004529D6"/>
    <w:rsid w:val="0045317B"/>
    <w:rsid w:val="00455F41"/>
    <w:rsid w:val="004603A1"/>
    <w:rsid w:val="00465132"/>
    <w:rsid w:val="004660FD"/>
    <w:rsid w:val="00471A31"/>
    <w:rsid w:val="00471B7C"/>
    <w:rsid w:val="00472D3F"/>
    <w:rsid w:val="00474BD8"/>
    <w:rsid w:val="00475C8A"/>
    <w:rsid w:val="0047766E"/>
    <w:rsid w:val="004807DC"/>
    <w:rsid w:val="00486128"/>
    <w:rsid w:val="00492161"/>
    <w:rsid w:val="004924E7"/>
    <w:rsid w:val="00492844"/>
    <w:rsid w:val="0049680A"/>
    <w:rsid w:val="004A344A"/>
    <w:rsid w:val="004A616A"/>
    <w:rsid w:val="004A73D4"/>
    <w:rsid w:val="004A772E"/>
    <w:rsid w:val="004B2655"/>
    <w:rsid w:val="004B2BBF"/>
    <w:rsid w:val="004B35D1"/>
    <w:rsid w:val="004C0D4E"/>
    <w:rsid w:val="004C1248"/>
    <w:rsid w:val="004C4863"/>
    <w:rsid w:val="004C4FA8"/>
    <w:rsid w:val="004C502E"/>
    <w:rsid w:val="004C5CBF"/>
    <w:rsid w:val="004C7B72"/>
    <w:rsid w:val="004D27C6"/>
    <w:rsid w:val="004D57B5"/>
    <w:rsid w:val="004D741E"/>
    <w:rsid w:val="004E1360"/>
    <w:rsid w:val="004E3A4F"/>
    <w:rsid w:val="004E5769"/>
    <w:rsid w:val="004F5AFC"/>
    <w:rsid w:val="004F7AC3"/>
    <w:rsid w:val="005079BE"/>
    <w:rsid w:val="0051112B"/>
    <w:rsid w:val="00511D05"/>
    <w:rsid w:val="00512633"/>
    <w:rsid w:val="00520FBB"/>
    <w:rsid w:val="00521D30"/>
    <w:rsid w:val="00522FB9"/>
    <w:rsid w:val="00525BB8"/>
    <w:rsid w:val="005267A1"/>
    <w:rsid w:val="005278D5"/>
    <w:rsid w:val="00527D22"/>
    <w:rsid w:val="005375C5"/>
    <w:rsid w:val="005414D8"/>
    <w:rsid w:val="0054194E"/>
    <w:rsid w:val="00543537"/>
    <w:rsid w:val="0054476F"/>
    <w:rsid w:val="00547CDC"/>
    <w:rsid w:val="00554583"/>
    <w:rsid w:val="005600EF"/>
    <w:rsid w:val="00560BF9"/>
    <w:rsid w:val="00560FD5"/>
    <w:rsid w:val="00561C6F"/>
    <w:rsid w:val="0056536E"/>
    <w:rsid w:val="00565F1C"/>
    <w:rsid w:val="0056699F"/>
    <w:rsid w:val="005705AB"/>
    <w:rsid w:val="00570FA4"/>
    <w:rsid w:val="0057415E"/>
    <w:rsid w:val="00575BED"/>
    <w:rsid w:val="00575C54"/>
    <w:rsid w:val="0057627D"/>
    <w:rsid w:val="00582BA3"/>
    <w:rsid w:val="005833A7"/>
    <w:rsid w:val="00586BC6"/>
    <w:rsid w:val="0059142A"/>
    <w:rsid w:val="00593E37"/>
    <w:rsid w:val="00594587"/>
    <w:rsid w:val="00594A72"/>
    <w:rsid w:val="005A13F9"/>
    <w:rsid w:val="005A3AF9"/>
    <w:rsid w:val="005A58D5"/>
    <w:rsid w:val="005A5A99"/>
    <w:rsid w:val="005A5ABA"/>
    <w:rsid w:val="005A77B1"/>
    <w:rsid w:val="005A7D8F"/>
    <w:rsid w:val="005B30AD"/>
    <w:rsid w:val="005B6A2A"/>
    <w:rsid w:val="005B7C6D"/>
    <w:rsid w:val="005C005D"/>
    <w:rsid w:val="005C4247"/>
    <w:rsid w:val="005C6477"/>
    <w:rsid w:val="005D1EFE"/>
    <w:rsid w:val="005D52BE"/>
    <w:rsid w:val="005D72D3"/>
    <w:rsid w:val="005E05A9"/>
    <w:rsid w:val="005E2E82"/>
    <w:rsid w:val="005E34A1"/>
    <w:rsid w:val="005E44ED"/>
    <w:rsid w:val="005E522C"/>
    <w:rsid w:val="005E6057"/>
    <w:rsid w:val="005F5A02"/>
    <w:rsid w:val="005F7D1A"/>
    <w:rsid w:val="00600003"/>
    <w:rsid w:val="00602D34"/>
    <w:rsid w:val="00604F05"/>
    <w:rsid w:val="00614661"/>
    <w:rsid w:val="0061472A"/>
    <w:rsid w:val="006203C8"/>
    <w:rsid w:val="00623A2B"/>
    <w:rsid w:val="00623B7F"/>
    <w:rsid w:val="00624644"/>
    <w:rsid w:val="00635DC5"/>
    <w:rsid w:val="00636BE0"/>
    <w:rsid w:val="0064127D"/>
    <w:rsid w:val="00642091"/>
    <w:rsid w:val="00646CD8"/>
    <w:rsid w:val="006564DF"/>
    <w:rsid w:val="00657CDF"/>
    <w:rsid w:val="006611B0"/>
    <w:rsid w:val="0066449D"/>
    <w:rsid w:val="00665BCC"/>
    <w:rsid w:val="00667418"/>
    <w:rsid w:val="00671608"/>
    <w:rsid w:val="0067290B"/>
    <w:rsid w:val="00674E1F"/>
    <w:rsid w:val="0067573F"/>
    <w:rsid w:val="006815F7"/>
    <w:rsid w:val="00683D3B"/>
    <w:rsid w:val="00684049"/>
    <w:rsid w:val="00685EB0"/>
    <w:rsid w:val="0069025F"/>
    <w:rsid w:val="00693D79"/>
    <w:rsid w:val="006942DA"/>
    <w:rsid w:val="00697B36"/>
    <w:rsid w:val="006A055E"/>
    <w:rsid w:val="006A2AB6"/>
    <w:rsid w:val="006A4B08"/>
    <w:rsid w:val="006A5E0C"/>
    <w:rsid w:val="006A661A"/>
    <w:rsid w:val="006A6BBB"/>
    <w:rsid w:val="006B0849"/>
    <w:rsid w:val="006B2203"/>
    <w:rsid w:val="006B3A1B"/>
    <w:rsid w:val="006B7549"/>
    <w:rsid w:val="006C064B"/>
    <w:rsid w:val="006C1BB8"/>
    <w:rsid w:val="006C3481"/>
    <w:rsid w:val="006C3678"/>
    <w:rsid w:val="006C3D08"/>
    <w:rsid w:val="006C536F"/>
    <w:rsid w:val="006C718A"/>
    <w:rsid w:val="006C7817"/>
    <w:rsid w:val="006D0110"/>
    <w:rsid w:val="006D0A3A"/>
    <w:rsid w:val="006D108D"/>
    <w:rsid w:val="006D3D89"/>
    <w:rsid w:val="006D51B3"/>
    <w:rsid w:val="006D5E0C"/>
    <w:rsid w:val="006E01AE"/>
    <w:rsid w:val="006E17E8"/>
    <w:rsid w:val="006E2FF1"/>
    <w:rsid w:val="006E31C8"/>
    <w:rsid w:val="006E3A84"/>
    <w:rsid w:val="006E5505"/>
    <w:rsid w:val="006E7633"/>
    <w:rsid w:val="006E7975"/>
    <w:rsid w:val="006E7E17"/>
    <w:rsid w:val="006F5393"/>
    <w:rsid w:val="006F7423"/>
    <w:rsid w:val="006F7E57"/>
    <w:rsid w:val="00700BA5"/>
    <w:rsid w:val="00701A50"/>
    <w:rsid w:val="007029FD"/>
    <w:rsid w:val="00704AB8"/>
    <w:rsid w:val="00705168"/>
    <w:rsid w:val="007052F1"/>
    <w:rsid w:val="00706038"/>
    <w:rsid w:val="007076C8"/>
    <w:rsid w:val="00707DF9"/>
    <w:rsid w:val="007117DA"/>
    <w:rsid w:val="00713060"/>
    <w:rsid w:val="00713C21"/>
    <w:rsid w:val="0071420E"/>
    <w:rsid w:val="0071630D"/>
    <w:rsid w:val="00721465"/>
    <w:rsid w:val="00722492"/>
    <w:rsid w:val="00737144"/>
    <w:rsid w:val="007426B6"/>
    <w:rsid w:val="00743FFC"/>
    <w:rsid w:val="007459B0"/>
    <w:rsid w:val="00745C48"/>
    <w:rsid w:val="0075235A"/>
    <w:rsid w:val="007533ED"/>
    <w:rsid w:val="00762A10"/>
    <w:rsid w:val="00763BF3"/>
    <w:rsid w:val="00772BF9"/>
    <w:rsid w:val="00772D4B"/>
    <w:rsid w:val="00774837"/>
    <w:rsid w:val="00775E8B"/>
    <w:rsid w:val="007814F2"/>
    <w:rsid w:val="0078484D"/>
    <w:rsid w:val="007849B3"/>
    <w:rsid w:val="0078512D"/>
    <w:rsid w:val="007871BE"/>
    <w:rsid w:val="00791A9D"/>
    <w:rsid w:val="007929AC"/>
    <w:rsid w:val="0079483D"/>
    <w:rsid w:val="007949D8"/>
    <w:rsid w:val="007953B7"/>
    <w:rsid w:val="007A4061"/>
    <w:rsid w:val="007B02AC"/>
    <w:rsid w:val="007B3010"/>
    <w:rsid w:val="007B5C2E"/>
    <w:rsid w:val="007B6411"/>
    <w:rsid w:val="007B7D94"/>
    <w:rsid w:val="007C046F"/>
    <w:rsid w:val="007C13DD"/>
    <w:rsid w:val="007C681E"/>
    <w:rsid w:val="007C7F05"/>
    <w:rsid w:val="007C7F06"/>
    <w:rsid w:val="007D1405"/>
    <w:rsid w:val="007D2B5A"/>
    <w:rsid w:val="007D4663"/>
    <w:rsid w:val="007D4C01"/>
    <w:rsid w:val="007D5512"/>
    <w:rsid w:val="007D5FD3"/>
    <w:rsid w:val="007D748F"/>
    <w:rsid w:val="007E02A3"/>
    <w:rsid w:val="007E0328"/>
    <w:rsid w:val="007E1BAD"/>
    <w:rsid w:val="007F1135"/>
    <w:rsid w:val="007F32BE"/>
    <w:rsid w:val="007F7E17"/>
    <w:rsid w:val="00810405"/>
    <w:rsid w:val="00817B55"/>
    <w:rsid w:val="008255B3"/>
    <w:rsid w:val="00826FC7"/>
    <w:rsid w:val="00827C0A"/>
    <w:rsid w:val="008300DD"/>
    <w:rsid w:val="00831C86"/>
    <w:rsid w:val="00832330"/>
    <w:rsid w:val="00833068"/>
    <w:rsid w:val="00834E56"/>
    <w:rsid w:val="00836156"/>
    <w:rsid w:val="00837179"/>
    <w:rsid w:val="00842B7A"/>
    <w:rsid w:val="008446FD"/>
    <w:rsid w:val="00845818"/>
    <w:rsid w:val="00845B83"/>
    <w:rsid w:val="00851BAC"/>
    <w:rsid w:val="008525AF"/>
    <w:rsid w:val="00853EE2"/>
    <w:rsid w:val="00855D6B"/>
    <w:rsid w:val="00860DC9"/>
    <w:rsid w:val="00866EF1"/>
    <w:rsid w:val="00866EF6"/>
    <w:rsid w:val="00870791"/>
    <w:rsid w:val="008716A5"/>
    <w:rsid w:val="00872DCD"/>
    <w:rsid w:val="0087387F"/>
    <w:rsid w:val="00875627"/>
    <w:rsid w:val="008762C1"/>
    <w:rsid w:val="00877613"/>
    <w:rsid w:val="00880AEA"/>
    <w:rsid w:val="00881A7A"/>
    <w:rsid w:val="008824DD"/>
    <w:rsid w:val="00882882"/>
    <w:rsid w:val="00882E1E"/>
    <w:rsid w:val="008862E6"/>
    <w:rsid w:val="00887424"/>
    <w:rsid w:val="00887A8E"/>
    <w:rsid w:val="008907F5"/>
    <w:rsid w:val="00894389"/>
    <w:rsid w:val="00896472"/>
    <w:rsid w:val="00897444"/>
    <w:rsid w:val="008A22FE"/>
    <w:rsid w:val="008A4FB1"/>
    <w:rsid w:val="008A5D37"/>
    <w:rsid w:val="008A5F0D"/>
    <w:rsid w:val="008A7B57"/>
    <w:rsid w:val="008A7F21"/>
    <w:rsid w:val="008B0AA3"/>
    <w:rsid w:val="008B38B7"/>
    <w:rsid w:val="008B458B"/>
    <w:rsid w:val="008B4858"/>
    <w:rsid w:val="008C0255"/>
    <w:rsid w:val="008C070D"/>
    <w:rsid w:val="008C0CA8"/>
    <w:rsid w:val="008C278F"/>
    <w:rsid w:val="008C2C1D"/>
    <w:rsid w:val="008C60E9"/>
    <w:rsid w:val="008D0597"/>
    <w:rsid w:val="008D3819"/>
    <w:rsid w:val="008E13A1"/>
    <w:rsid w:val="008E13E5"/>
    <w:rsid w:val="008E2625"/>
    <w:rsid w:val="008E33CB"/>
    <w:rsid w:val="008E664B"/>
    <w:rsid w:val="008E6DCD"/>
    <w:rsid w:val="008F0109"/>
    <w:rsid w:val="008F0288"/>
    <w:rsid w:val="008F4616"/>
    <w:rsid w:val="008F76B7"/>
    <w:rsid w:val="00901E64"/>
    <w:rsid w:val="0090776E"/>
    <w:rsid w:val="00911ED3"/>
    <w:rsid w:val="00915C27"/>
    <w:rsid w:val="009171C3"/>
    <w:rsid w:val="00917506"/>
    <w:rsid w:val="00924242"/>
    <w:rsid w:val="00924837"/>
    <w:rsid w:val="00924A7D"/>
    <w:rsid w:val="00925ABE"/>
    <w:rsid w:val="00926858"/>
    <w:rsid w:val="0092760D"/>
    <w:rsid w:val="00927897"/>
    <w:rsid w:val="00930907"/>
    <w:rsid w:val="0093378B"/>
    <w:rsid w:val="009350E3"/>
    <w:rsid w:val="00942D63"/>
    <w:rsid w:val="00944187"/>
    <w:rsid w:val="00946D43"/>
    <w:rsid w:val="00951D27"/>
    <w:rsid w:val="0095254E"/>
    <w:rsid w:val="00953E2B"/>
    <w:rsid w:val="0095484C"/>
    <w:rsid w:val="00957150"/>
    <w:rsid w:val="0096092F"/>
    <w:rsid w:val="00960BD9"/>
    <w:rsid w:val="00962448"/>
    <w:rsid w:val="00965002"/>
    <w:rsid w:val="00970502"/>
    <w:rsid w:val="00980556"/>
    <w:rsid w:val="00980722"/>
    <w:rsid w:val="00980FA1"/>
    <w:rsid w:val="00983B32"/>
    <w:rsid w:val="00984D4B"/>
    <w:rsid w:val="00984FAD"/>
    <w:rsid w:val="009854AB"/>
    <w:rsid w:val="00986D4D"/>
    <w:rsid w:val="00987587"/>
    <w:rsid w:val="00987B76"/>
    <w:rsid w:val="00995399"/>
    <w:rsid w:val="00996F19"/>
    <w:rsid w:val="00997F85"/>
    <w:rsid w:val="009A5FAE"/>
    <w:rsid w:val="009A6055"/>
    <w:rsid w:val="009A61C6"/>
    <w:rsid w:val="009A7C05"/>
    <w:rsid w:val="009B2F4D"/>
    <w:rsid w:val="009B501E"/>
    <w:rsid w:val="009B61EA"/>
    <w:rsid w:val="009B7AAC"/>
    <w:rsid w:val="009C0765"/>
    <w:rsid w:val="009C2E24"/>
    <w:rsid w:val="009C3D37"/>
    <w:rsid w:val="009C562B"/>
    <w:rsid w:val="009C5816"/>
    <w:rsid w:val="009C7325"/>
    <w:rsid w:val="009D0DC9"/>
    <w:rsid w:val="009D179D"/>
    <w:rsid w:val="009D1CC7"/>
    <w:rsid w:val="009D5097"/>
    <w:rsid w:val="009D5814"/>
    <w:rsid w:val="009E031C"/>
    <w:rsid w:val="009E2251"/>
    <w:rsid w:val="009E68F5"/>
    <w:rsid w:val="009F0E55"/>
    <w:rsid w:val="009F13E4"/>
    <w:rsid w:val="009F14C5"/>
    <w:rsid w:val="009F436E"/>
    <w:rsid w:val="009F50AC"/>
    <w:rsid w:val="009F54EB"/>
    <w:rsid w:val="00A01001"/>
    <w:rsid w:val="00A01FC4"/>
    <w:rsid w:val="00A043F0"/>
    <w:rsid w:val="00A06D95"/>
    <w:rsid w:val="00A07A5D"/>
    <w:rsid w:val="00A15A5A"/>
    <w:rsid w:val="00A1658D"/>
    <w:rsid w:val="00A16D44"/>
    <w:rsid w:val="00A16E5E"/>
    <w:rsid w:val="00A24F85"/>
    <w:rsid w:val="00A31BE8"/>
    <w:rsid w:val="00A3293F"/>
    <w:rsid w:val="00A32CE1"/>
    <w:rsid w:val="00A35915"/>
    <w:rsid w:val="00A36560"/>
    <w:rsid w:val="00A37224"/>
    <w:rsid w:val="00A40139"/>
    <w:rsid w:val="00A4062E"/>
    <w:rsid w:val="00A458B7"/>
    <w:rsid w:val="00A476DD"/>
    <w:rsid w:val="00A52238"/>
    <w:rsid w:val="00A552C8"/>
    <w:rsid w:val="00A55A03"/>
    <w:rsid w:val="00A55B30"/>
    <w:rsid w:val="00A61D61"/>
    <w:rsid w:val="00A63BF0"/>
    <w:rsid w:val="00A66220"/>
    <w:rsid w:val="00A67CE4"/>
    <w:rsid w:val="00A73870"/>
    <w:rsid w:val="00A73C7D"/>
    <w:rsid w:val="00A74126"/>
    <w:rsid w:val="00A74F86"/>
    <w:rsid w:val="00A757CB"/>
    <w:rsid w:val="00A77CB8"/>
    <w:rsid w:val="00A8030C"/>
    <w:rsid w:val="00A80AD7"/>
    <w:rsid w:val="00A83412"/>
    <w:rsid w:val="00A8785A"/>
    <w:rsid w:val="00A9059E"/>
    <w:rsid w:val="00A90FB3"/>
    <w:rsid w:val="00A91DCD"/>
    <w:rsid w:val="00AA4E36"/>
    <w:rsid w:val="00AA6624"/>
    <w:rsid w:val="00AB1C94"/>
    <w:rsid w:val="00AB2E95"/>
    <w:rsid w:val="00AB4274"/>
    <w:rsid w:val="00AB523F"/>
    <w:rsid w:val="00AC0297"/>
    <w:rsid w:val="00AC1388"/>
    <w:rsid w:val="00AC3FCA"/>
    <w:rsid w:val="00AC43BE"/>
    <w:rsid w:val="00AC4D43"/>
    <w:rsid w:val="00AC71E6"/>
    <w:rsid w:val="00AD179B"/>
    <w:rsid w:val="00AD4554"/>
    <w:rsid w:val="00AD5019"/>
    <w:rsid w:val="00AE1766"/>
    <w:rsid w:val="00AE75B5"/>
    <w:rsid w:val="00AF3356"/>
    <w:rsid w:val="00AF42E6"/>
    <w:rsid w:val="00AF4F1C"/>
    <w:rsid w:val="00AF51B0"/>
    <w:rsid w:val="00B06F83"/>
    <w:rsid w:val="00B152F9"/>
    <w:rsid w:val="00B17EA1"/>
    <w:rsid w:val="00B22943"/>
    <w:rsid w:val="00B3235C"/>
    <w:rsid w:val="00B34A0C"/>
    <w:rsid w:val="00B375BD"/>
    <w:rsid w:val="00B42C86"/>
    <w:rsid w:val="00B43289"/>
    <w:rsid w:val="00B441F1"/>
    <w:rsid w:val="00B4567E"/>
    <w:rsid w:val="00B4742C"/>
    <w:rsid w:val="00B52E5A"/>
    <w:rsid w:val="00B539B2"/>
    <w:rsid w:val="00B53F45"/>
    <w:rsid w:val="00B55CC1"/>
    <w:rsid w:val="00B56481"/>
    <w:rsid w:val="00B61102"/>
    <w:rsid w:val="00B6123A"/>
    <w:rsid w:val="00B61962"/>
    <w:rsid w:val="00B61BD4"/>
    <w:rsid w:val="00B61F95"/>
    <w:rsid w:val="00B64304"/>
    <w:rsid w:val="00B6460E"/>
    <w:rsid w:val="00B64A59"/>
    <w:rsid w:val="00B65186"/>
    <w:rsid w:val="00B66F94"/>
    <w:rsid w:val="00B73700"/>
    <w:rsid w:val="00B832A1"/>
    <w:rsid w:val="00B84FB1"/>
    <w:rsid w:val="00B8590B"/>
    <w:rsid w:val="00B87717"/>
    <w:rsid w:val="00B92A1A"/>
    <w:rsid w:val="00B94240"/>
    <w:rsid w:val="00B94959"/>
    <w:rsid w:val="00BA4CCA"/>
    <w:rsid w:val="00BA7BC2"/>
    <w:rsid w:val="00BB36E9"/>
    <w:rsid w:val="00BB36FC"/>
    <w:rsid w:val="00BB3DE0"/>
    <w:rsid w:val="00BB77B2"/>
    <w:rsid w:val="00BD026A"/>
    <w:rsid w:val="00BD0822"/>
    <w:rsid w:val="00BD31C5"/>
    <w:rsid w:val="00BD49F5"/>
    <w:rsid w:val="00BD6AF1"/>
    <w:rsid w:val="00BD6B61"/>
    <w:rsid w:val="00BD6D8D"/>
    <w:rsid w:val="00BE16BE"/>
    <w:rsid w:val="00BE172D"/>
    <w:rsid w:val="00BE2002"/>
    <w:rsid w:val="00BE35D4"/>
    <w:rsid w:val="00BE403B"/>
    <w:rsid w:val="00BE5B70"/>
    <w:rsid w:val="00BE5CCE"/>
    <w:rsid w:val="00BF41A3"/>
    <w:rsid w:val="00BF4E3C"/>
    <w:rsid w:val="00BF7FE8"/>
    <w:rsid w:val="00C011CA"/>
    <w:rsid w:val="00C03652"/>
    <w:rsid w:val="00C10FFE"/>
    <w:rsid w:val="00C13EF8"/>
    <w:rsid w:val="00C14F5B"/>
    <w:rsid w:val="00C166E7"/>
    <w:rsid w:val="00C173E2"/>
    <w:rsid w:val="00C2426D"/>
    <w:rsid w:val="00C256BC"/>
    <w:rsid w:val="00C26757"/>
    <w:rsid w:val="00C30C74"/>
    <w:rsid w:val="00C30E3D"/>
    <w:rsid w:val="00C33E09"/>
    <w:rsid w:val="00C34580"/>
    <w:rsid w:val="00C361F6"/>
    <w:rsid w:val="00C410CE"/>
    <w:rsid w:val="00C41681"/>
    <w:rsid w:val="00C426E2"/>
    <w:rsid w:val="00C43786"/>
    <w:rsid w:val="00C43996"/>
    <w:rsid w:val="00C43E7D"/>
    <w:rsid w:val="00C460DB"/>
    <w:rsid w:val="00C574D8"/>
    <w:rsid w:val="00C5783F"/>
    <w:rsid w:val="00C6070C"/>
    <w:rsid w:val="00C60D8C"/>
    <w:rsid w:val="00C624D9"/>
    <w:rsid w:val="00C62B31"/>
    <w:rsid w:val="00C63060"/>
    <w:rsid w:val="00C633DD"/>
    <w:rsid w:val="00C6646B"/>
    <w:rsid w:val="00C6793D"/>
    <w:rsid w:val="00C71915"/>
    <w:rsid w:val="00C74C31"/>
    <w:rsid w:val="00C7649E"/>
    <w:rsid w:val="00C8728B"/>
    <w:rsid w:val="00C87D6E"/>
    <w:rsid w:val="00C9007E"/>
    <w:rsid w:val="00C9244F"/>
    <w:rsid w:val="00C964FF"/>
    <w:rsid w:val="00CA0B69"/>
    <w:rsid w:val="00CA1744"/>
    <w:rsid w:val="00CA1C67"/>
    <w:rsid w:val="00CA40E7"/>
    <w:rsid w:val="00CA49F4"/>
    <w:rsid w:val="00CB09C1"/>
    <w:rsid w:val="00CB3EF7"/>
    <w:rsid w:val="00CB4071"/>
    <w:rsid w:val="00CB4C46"/>
    <w:rsid w:val="00CC7D23"/>
    <w:rsid w:val="00CD1B03"/>
    <w:rsid w:val="00CD23FF"/>
    <w:rsid w:val="00CE5A01"/>
    <w:rsid w:val="00CE5F9E"/>
    <w:rsid w:val="00CF2661"/>
    <w:rsid w:val="00CF35EE"/>
    <w:rsid w:val="00CF4754"/>
    <w:rsid w:val="00CF5B36"/>
    <w:rsid w:val="00CF7CA6"/>
    <w:rsid w:val="00D00A77"/>
    <w:rsid w:val="00D03FB1"/>
    <w:rsid w:val="00D07F16"/>
    <w:rsid w:val="00D15D85"/>
    <w:rsid w:val="00D1654D"/>
    <w:rsid w:val="00D228A9"/>
    <w:rsid w:val="00D27E27"/>
    <w:rsid w:val="00D27FAE"/>
    <w:rsid w:val="00D317BD"/>
    <w:rsid w:val="00D337EA"/>
    <w:rsid w:val="00D37720"/>
    <w:rsid w:val="00D4015D"/>
    <w:rsid w:val="00D4048E"/>
    <w:rsid w:val="00D404A6"/>
    <w:rsid w:val="00D41243"/>
    <w:rsid w:val="00D42BDF"/>
    <w:rsid w:val="00D47F35"/>
    <w:rsid w:val="00D502D7"/>
    <w:rsid w:val="00D50F0E"/>
    <w:rsid w:val="00D55FD8"/>
    <w:rsid w:val="00D571F8"/>
    <w:rsid w:val="00D5765E"/>
    <w:rsid w:val="00D625AF"/>
    <w:rsid w:val="00D642B6"/>
    <w:rsid w:val="00D648DC"/>
    <w:rsid w:val="00D64A04"/>
    <w:rsid w:val="00D67ED1"/>
    <w:rsid w:val="00D71B4A"/>
    <w:rsid w:val="00D731F8"/>
    <w:rsid w:val="00D73243"/>
    <w:rsid w:val="00D735FB"/>
    <w:rsid w:val="00D74906"/>
    <w:rsid w:val="00D74DB7"/>
    <w:rsid w:val="00D76890"/>
    <w:rsid w:val="00D76E63"/>
    <w:rsid w:val="00D826AD"/>
    <w:rsid w:val="00D94D00"/>
    <w:rsid w:val="00D95A0E"/>
    <w:rsid w:val="00D979B6"/>
    <w:rsid w:val="00DA0474"/>
    <w:rsid w:val="00DA083A"/>
    <w:rsid w:val="00DA2ACD"/>
    <w:rsid w:val="00DA5494"/>
    <w:rsid w:val="00DA73AE"/>
    <w:rsid w:val="00DB04A4"/>
    <w:rsid w:val="00DB0F4E"/>
    <w:rsid w:val="00DB1DEF"/>
    <w:rsid w:val="00DB66FC"/>
    <w:rsid w:val="00DB68D3"/>
    <w:rsid w:val="00DC305A"/>
    <w:rsid w:val="00DD03EC"/>
    <w:rsid w:val="00DD3773"/>
    <w:rsid w:val="00DD3963"/>
    <w:rsid w:val="00DD7B2B"/>
    <w:rsid w:val="00DE0C5A"/>
    <w:rsid w:val="00DF2576"/>
    <w:rsid w:val="00DF25CD"/>
    <w:rsid w:val="00DF388C"/>
    <w:rsid w:val="00E012B3"/>
    <w:rsid w:val="00E059B3"/>
    <w:rsid w:val="00E112C7"/>
    <w:rsid w:val="00E1227F"/>
    <w:rsid w:val="00E12441"/>
    <w:rsid w:val="00E12AFC"/>
    <w:rsid w:val="00E14835"/>
    <w:rsid w:val="00E154DE"/>
    <w:rsid w:val="00E25FBB"/>
    <w:rsid w:val="00E265EB"/>
    <w:rsid w:val="00E302CC"/>
    <w:rsid w:val="00E30520"/>
    <w:rsid w:val="00E32696"/>
    <w:rsid w:val="00E36505"/>
    <w:rsid w:val="00E408AB"/>
    <w:rsid w:val="00E45701"/>
    <w:rsid w:val="00E4661D"/>
    <w:rsid w:val="00E55226"/>
    <w:rsid w:val="00E5539A"/>
    <w:rsid w:val="00E60154"/>
    <w:rsid w:val="00E6296F"/>
    <w:rsid w:val="00E64E23"/>
    <w:rsid w:val="00E706C1"/>
    <w:rsid w:val="00E70A23"/>
    <w:rsid w:val="00E722AB"/>
    <w:rsid w:val="00E73447"/>
    <w:rsid w:val="00E776F9"/>
    <w:rsid w:val="00E80FEE"/>
    <w:rsid w:val="00E84B0D"/>
    <w:rsid w:val="00E879FF"/>
    <w:rsid w:val="00E91E82"/>
    <w:rsid w:val="00E92C60"/>
    <w:rsid w:val="00E93292"/>
    <w:rsid w:val="00E9455C"/>
    <w:rsid w:val="00E95802"/>
    <w:rsid w:val="00EA2D09"/>
    <w:rsid w:val="00EA7A68"/>
    <w:rsid w:val="00EB08FF"/>
    <w:rsid w:val="00EB1BD2"/>
    <w:rsid w:val="00EB55C1"/>
    <w:rsid w:val="00EB6516"/>
    <w:rsid w:val="00EC0772"/>
    <w:rsid w:val="00EC2DE1"/>
    <w:rsid w:val="00EC3787"/>
    <w:rsid w:val="00ED0EBC"/>
    <w:rsid w:val="00ED3400"/>
    <w:rsid w:val="00ED3950"/>
    <w:rsid w:val="00ED4171"/>
    <w:rsid w:val="00ED6733"/>
    <w:rsid w:val="00ED77D4"/>
    <w:rsid w:val="00EE166B"/>
    <w:rsid w:val="00EE1CD2"/>
    <w:rsid w:val="00EF1680"/>
    <w:rsid w:val="00EF286D"/>
    <w:rsid w:val="00EF4827"/>
    <w:rsid w:val="00EF6234"/>
    <w:rsid w:val="00EF7769"/>
    <w:rsid w:val="00F015FD"/>
    <w:rsid w:val="00F03CEE"/>
    <w:rsid w:val="00F044D1"/>
    <w:rsid w:val="00F06202"/>
    <w:rsid w:val="00F115D9"/>
    <w:rsid w:val="00F11CE8"/>
    <w:rsid w:val="00F1493B"/>
    <w:rsid w:val="00F14F58"/>
    <w:rsid w:val="00F17079"/>
    <w:rsid w:val="00F21704"/>
    <w:rsid w:val="00F33B56"/>
    <w:rsid w:val="00F40661"/>
    <w:rsid w:val="00F453FE"/>
    <w:rsid w:val="00F47B82"/>
    <w:rsid w:val="00F52992"/>
    <w:rsid w:val="00F53523"/>
    <w:rsid w:val="00F55410"/>
    <w:rsid w:val="00F56800"/>
    <w:rsid w:val="00F56C66"/>
    <w:rsid w:val="00F578ED"/>
    <w:rsid w:val="00F60729"/>
    <w:rsid w:val="00F629D3"/>
    <w:rsid w:val="00F63323"/>
    <w:rsid w:val="00F6378E"/>
    <w:rsid w:val="00F64526"/>
    <w:rsid w:val="00F66C0D"/>
    <w:rsid w:val="00F71E09"/>
    <w:rsid w:val="00F743E1"/>
    <w:rsid w:val="00F74EDD"/>
    <w:rsid w:val="00F758B1"/>
    <w:rsid w:val="00F814ED"/>
    <w:rsid w:val="00F85F63"/>
    <w:rsid w:val="00F86A54"/>
    <w:rsid w:val="00F958A1"/>
    <w:rsid w:val="00F96280"/>
    <w:rsid w:val="00F96C00"/>
    <w:rsid w:val="00F97D5B"/>
    <w:rsid w:val="00FA42BA"/>
    <w:rsid w:val="00FA4794"/>
    <w:rsid w:val="00FA4CED"/>
    <w:rsid w:val="00FA5777"/>
    <w:rsid w:val="00FA69DD"/>
    <w:rsid w:val="00FB0225"/>
    <w:rsid w:val="00FB3D9C"/>
    <w:rsid w:val="00FC1863"/>
    <w:rsid w:val="00FC48A3"/>
    <w:rsid w:val="00FC7A0A"/>
    <w:rsid w:val="00FD1F39"/>
    <w:rsid w:val="00FD6C43"/>
    <w:rsid w:val="00FE1016"/>
    <w:rsid w:val="00FE14C9"/>
    <w:rsid w:val="00FE1887"/>
    <w:rsid w:val="00FE2BD0"/>
    <w:rsid w:val="00FE2DED"/>
    <w:rsid w:val="00FE47E8"/>
    <w:rsid w:val="00FE5CBB"/>
    <w:rsid w:val="00FE758A"/>
    <w:rsid w:val="00FF0CBE"/>
    <w:rsid w:val="00FF2FE8"/>
    <w:rsid w:val="00FF435E"/>
    <w:rsid w:val="00FF533F"/>
    <w:rsid w:val="00FF5415"/>
    <w:rsid w:val="00FF5B40"/>
    <w:rsid w:val="00FF65B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DA9E56"/>
  <w15:chartTrackingRefBased/>
  <w15:docId w15:val="{0F9F61EF-A36A-4131-BD53-E937770C7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FE2D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8C27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09150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6646B"/>
    <w:pPr>
      <w:ind w:left="720"/>
      <w:contextualSpacing/>
    </w:pPr>
  </w:style>
  <w:style w:type="table" w:styleId="Tabel-Gitter">
    <w:name w:val="Table Grid"/>
    <w:basedOn w:val="Tabel-Normal"/>
    <w:uiPriority w:val="39"/>
    <w:rsid w:val="00646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0103AA"/>
    <w:rPr>
      <w:color w:val="0000FF"/>
      <w:u w:val="single"/>
    </w:rPr>
  </w:style>
  <w:style w:type="paragraph" w:customStyle="1" w:styleId="liste1">
    <w:name w:val="liste1"/>
    <w:basedOn w:val="Normal"/>
    <w:rsid w:val="00DF257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iste1nr">
    <w:name w:val="liste1nr"/>
    <w:basedOn w:val="Standardskrifttypeiafsnit"/>
    <w:rsid w:val="00DF2576"/>
  </w:style>
  <w:style w:type="paragraph" w:styleId="NormalWeb">
    <w:name w:val="Normal (Web)"/>
    <w:basedOn w:val="Normal"/>
    <w:uiPriority w:val="99"/>
    <w:unhideWhenUsed/>
    <w:rsid w:val="004E3A4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bold">
    <w:name w:val="bold"/>
    <w:basedOn w:val="Standardskrifttypeiafsnit"/>
    <w:rsid w:val="004E3A4F"/>
  </w:style>
  <w:style w:type="paragraph" w:customStyle="1" w:styleId="paragraf">
    <w:name w:val="paragraf"/>
    <w:basedOn w:val="Normal"/>
    <w:rsid w:val="00AC029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AC0297"/>
  </w:style>
  <w:style w:type="paragraph" w:customStyle="1" w:styleId="stk2">
    <w:name w:val="stk2"/>
    <w:basedOn w:val="Normal"/>
    <w:rsid w:val="00AC029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AC0297"/>
  </w:style>
  <w:style w:type="paragraph" w:styleId="Sidehoved">
    <w:name w:val="header"/>
    <w:basedOn w:val="Normal"/>
    <w:link w:val="SidehovedTegn"/>
    <w:uiPriority w:val="99"/>
    <w:unhideWhenUsed/>
    <w:rsid w:val="00BE16B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E16BE"/>
  </w:style>
  <w:style w:type="paragraph" w:styleId="Sidefod">
    <w:name w:val="footer"/>
    <w:basedOn w:val="Normal"/>
    <w:link w:val="SidefodTegn"/>
    <w:uiPriority w:val="99"/>
    <w:unhideWhenUsed/>
    <w:rsid w:val="00BE16B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E16BE"/>
  </w:style>
  <w:style w:type="character" w:customStyle="1" w:styleId="Overskrift1Tegn">
    <w:name w:val="Overskrift 1 Tegn"/>
    <w:basedOn w:val="Standardskrifttypeiafsnit"/>
    <w:link w:val="Overskrift1"/>
    <w:uiPriority w:val="9"/>
    <w:rsid w:val="00FE2DED"/>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8C278F"/>
    <w:rPr>
      <w:rFonts w:asciiTheme="majorHAnsi" w:eastAsiaTheme="majorEastAsia" w:hAnsiTheme="majorHAnsi" w:cstheme="majorBidi"/>
      <w:color w:val="2F5496" w:themeColor="accent1" w:themeShade="BF"/>
      <w:sz w:val="26"/>
      <w:szCs w:val="26"/>
    </w:rPr>
  </w:style>
  <w:style w:type="paragraph" w:styleId="Overskrift">
    <w:name w:val="TOC Heading"/>
    <w:basedOn w:val="Overskrift1"/>
    <w:next w:val="Normal"/>
    <w:uiPriority w:val="39"/>
    <w:unhideWhenUsed/>
    <w:qFormat/>
    <w:rsid w:val="00E12AFC"/>
    <w:pPr>
      <w:outlineLvl w:val="9"/>
    </w:pPr>
    <w:rPr>
      <w:lang w:eastAsia="da-DK"/>
    </w:rPr>
  </w:style>
  <w:style w:type="paragraph" w:styleId="Indholdsfortegnelse1">
    <w:name w:val="toc 1"/>
    <w:basedOn w:val="Normal"/>
    <w:next w:val="Normal"/>
    <w:autoRedefine/>
    <w:uiPriority w:val="39"/>
    <w:unhideWhenUsed/>
    <w:rsid w:val="00E12AFC"/>
    <w:pPr>
      <w:spacing w:after="100"/>
    </w:pPr>
  </w:style>
  <w:style w:type="paragraph" w:styleId="Indholdsfortegnelse2">
    <w:name w:val="toc 2"/>
    <w:basedOn w:val="Normal"/>
    <w:next w:val="Normal"/>
    <w:autoRedefine/>
    <w:uiPriority w:val="39"/>
    <w:unhideWhenUsed/>
    <w:rsid w:val="00E12AFC"/>
    <w:pPr>
      <w:spacing w:after="100"/>
      <w:ind w:left="220"/>
    </w:pPr>
  </w:style>
  <w:style w:type="character" w:customStyle="1" w:styleId="Overskrift3Tegn">
    <w:name w:val="Overskrift 3 Tegn"/>
    <w:basedOn w:val="Standardskrifttypeiafsnit"/>
    <w:link w:val="Overskrift3"/>
    <w:uiPriority w:val="9"/>
    <w:rsid w:val="00091505"/>
    <w:rPr>
      <w:rFonts w:asciiTheme="majorHAnsi" w:eastAsiaTheme="majorEastAsia" w:hAnsiTheme="majorHAnsi" w:cstheme="majorBidi"/>
      <w:color w:val="1F3763" w:themeColor="accent1" w:themeShade="7F"/>
      <w:sz w:val="24"/>
      <w:szCs w:val="24"/>
    </w:rPr>
  </w:style>
  <w:style w:type="paragraph" w:styleId="Indholdsfortegnelse3">
    <w:name w:val="toc 3"/>
    <w:basedOn w:val="Normal"/>
    <w:next w:val="Normal"/>
    <w:autoRedefine/>
    <w:uiPriority w:val="39"/>
    <w:unhideWhenUsed/>
    <w:rsid w:val="00F958A1"/>
    <w:pPr>
      <w:spacing w:after="100"/>
      <w:ind w:left="440"/>
    </w:pPr>
  </w:style>
  <w:style w:type="paragraph" w:styleId="Ingenafstand">
    <w:name w:val="No Spacing"/>
    <w:link w:val="IngenafstandTegn"/>
    <w:uiPriority w:val="1"/>
    <w:qFormat/>
    <w:rsid w:val="00260A47"/>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260A47"/>
    <w:rPr>
      <w:rFonts w:eastAsiaTheme="minorEastAsia"/>
      <w:lang w:eastAsia="da-DK"/>
    </w:rPr>
  </w:style>
  <w:style w:type="character" w:styleId="BesgtLink">
    <w:name w:val="FollowedHyperlink"/>
    <w:basedOn w:val="Standardskrifttypeiafsnit"/>
    <w:uiPriority w:val="99"/>
    <w:semiHidden/>
    <w:unhideWhenUsed/>
    <w:rsid w:val="00BF4E3C"/>
    <w:rPr>
      <w:color w:val="954F72" w:themeColor="followedHyperlink"/>
      <w:u w:val="single"/>
    </w:rPr>
  </w:style>
  <w:style w:type="paragraph" w:customStyle="1" w:styleId="paragraph">
    <w:name w:val="paragraph"/>
    <w:basedOn w:val="Normal"/>
    <w:rsid w:val="0075235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75235A"/>
  </w:style>
  <w:style w:type="character" w:customStyle="1" w:styleId="eop">
    <w:name w:val="eop"/>
    <w:basedOn w:val="Standardskrifttypeiafsnit"/>
    <w:rsid w:val="0075235A"/>
  </w:style>
  <w:style w:type="character" w:styleId="Ulstomtale">
    <w:name w:val="Unresolved Mention"/>
    <w:basedOn w:val="Standardskrifttypeiafsnit"/>
    <w:uiPriority w:val="99"/>
    <w:semiHidden/>
    <w:unhideWhenUsed/>
    <w:rsid w:val="007533ED"/>
    <w:rPr>
      <w:color w:val="605E5C"/>
      <w:shd w:val="clear" w:color="auto" w:fill="E1DFDD"/>
    </w:rPr>
  </w:style>
  <w:style w:type="paragraph" w:styleId="Brdtekst">
    <w:name w:val="Body Text"/>
    <w:basedOn w:val="Normal"/>
    <w:link w:val="BrdtekstTegn"/>
    <w:uiPriority w:val="1"/>
    <w:qFormat/>
    <w:rsid w:val="00271576"/>
    <w:pPr>
      <w:widowControl w:val="0"/>
      <w:autoSpaceDE w:val="0"/>
      <w:autoSpaceDN w:val="0"/>
      <w:spacing w:after="0" w:line="240" w:lineRule="auto"/>
    </w:pPr>
    <w:rPr>
      <w:rFonts w:ascii="Arial" w:eastAsia="Arial" w:hAnsi="Arial" w:cs="Arial"/>
      <w:sz w:val="24"/>
      <w:szCs w:val="24"/>
    </w:rPr>
  </w:style>
  <w:style w:type="character" w:customStyle="1" w:styleId="BrdtekstTegn">
    <w:name w:val="Brødtekst Tegn"/>
    <w:basedOn w:val="Standardskrifttypeiafsnit"/>
    <w:link w:val="Brdtekst"/>
    <w:uiPriority w:val="1"/>
    <w:rsid w:val="00271576"/>
    <w:rPr>
      <w:rFonts w:ascii="Arial" w:eastAsia="Arial" w:hAnsi="Arial" w:cs="Arial"/>
      <w:sz w:val="24"/>
      <w:szCs w:val="24"/>
    </w:rPr>
  </w:style>
  <w:style w:type="paragraph" w:customStyle="1" w:styleId="Default">
    <w:name w:val="Default"/>
    <w:rsid w:val="00775E8B"/>
    <w:pPr>
      <w:autoSpaceDE w:val="0"/>
      <w:autoSpaceDN w:val="0"/>
      <w:adjustRightInd w:val="0"/>
      <w:spacing w:after="0" w:line="240" w:lineRule="auto"/>
    </w:pPr>
    <w:rPr>
      <w:rFonts w:ascii="Calibri" w:hAnsi="Calibri" w:cs="Calibri"/>
      <w:color w:val="000000"/>
      <w:sz w:val="24"/>
      <w:szCs w:val="24"/>
    </w:rPr>
  </w:style>
  <w:style w:type="table" w:customStyle="1" w:styleId="Tabel-Gitter2">
    <w:name w:val="Tabel - Gitter2"/>
    <w:basedOn w:val="Tabel-Normal"/>
    <w:next w:val="Tabel-Gitter"/>
    <w:uiPriority w:val="39"/>
    <w:rsid w:val="001F44D8"/>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basedOn w:val="Standardskrifttypeiafsnit"/>
    <w:rsid w:val="00602D34"/>
    <w:rPr>
      <w:rFonts w:ascii="Tahoma" w:hAnsi="Tahoma" w:cs="Tahoma" w:hint="default"/>
      <w:b/>
      <w:bCs/>
      <w:color w:val="000000"/>
      <w:sz w:val="24"/>
      <w:szCs w:val="24"/>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68032">
      <w:bodyDiv w:val="1"/>
      <w:marLeft w:val="0"/>
      <w:marRight w:val="0"/>
      <w:marTop w:val="0"/>
      <w:marBottom w:val="0"/>
      <w:divBdr>
        <w:top w:val="none" w:sz="0" w:space="0" w:color="auto"/>
        <w:left w:val="none" w:sz="0" w:space="0" w:color="auto"/>
        <w:bottom w:val="none" w:sz="0" w:space="0" w:color="auto"/>
        <w:right w:val="none" w:sz="0" w:space="0" w:color="auto"/>
      </w:divBdr>
    </w:div>
    <w:div w:id="228544411">
      <w:bodyDiv w:val="1"/>
      <w:marLeft w:val="0"/>
      <w:marRight w:val="0"/>
      <w:marTop w:val="0"/>
      <w:marBottom w:val="0"/>
      <w:divBdr>
        <w:top w:val="none" w:sz="0" w:space="0" w:color="auto"/>
        <w:left w:val="none" w:sz="0" w:space="0" w:color="auto"/>
        <w:bottom w:val="none" w:sz="0" w:space="0" w:color="auto"/>
        <w:right w:val="none" w:sz="0" w:space="0" w:color="auto"/>
      </w:divBdr>
    </w:div>
    <w:div w:id="374157102">
      <w:bodyDiv w:val="1"/>
      <w:marLeft w:val="0"/>
      <w:marRight w:val="0"/>
      <w:marTop w:val="0"/>
      <w:marBottom w:val="0"/>
      <w:divBdr>
        <w:top w:val="none" w:sz="0" w:space="0" w:color="auto"/>
        <w:left w:val="none" w:sz="0" w:space="0" w:color="auto"/>
        <w:bottom w:val="none" w:sz="0" w:space="0" w:color="auto"/>
        <w:right w:val="none" w:sz="0" w:space="0" w:color="auto"/>
      </w:divBdr>
    </w:div>
    <w:div w:id="458769837">
      <w:bodyDiv w:val="1"/>
      <w:marLeft w:val="0"/>
      <w:marRight w:val="0"/>
      <w:marTop w:val="0"/>
      <w:marBottom w:val="0"/>
      <w:divBdr>
        <w:top w:val="none" w:sz="0" w:space="0" w:color="auto"/>
        <w:left w:val="none" w:sz="0" w:space="0" w:color="auto"/>
        <w:bottom w:val="none" w:sz="0" w:space="0" w:color="auto"/>
        <w:right w:val="none" w:sz="0" w:space="0" w:color="auto"/>
      </w:divBdr>
    </w:div>
    <w:div w:id="458959856">
      <w:bodyDiv w:val="1"/>
      <w:marLeft w:val="0"/>
      <w:marRight w:val="0"/>
      <w:marTop w:val="0"/>
      <w:marBottom w:val="0"/>
      <w:divBdr>
        <w:top w:val="none" w:sz="0" w:space="0" w:color="auto"/>
        <w:left w:val="none" w:sz="0" w:space="0" w:color="auto"/>
        <w:bottom w:val="none" w:sz="0" w:space="0" w:color="auto"/>
        <w:right w:val="none" w:sz="0" w:space="0" w:color="auto"/>
      </w:divBdr>
    </w:div>
    <w:div w:id="763305505">
      <w:bodyDiv w:val="1"/>
      <w:marLeft w:val="0"/>
      <w:marRight w:val="0"/>
      <w:marTop w:val="0"/>
      <w:marBottom w:val="0"/>
      <w:divBdr>
        <w:top w:val="none" w:sz="0" w:space="0" w:color="auto"/>
        <w:left w:val="none" w:sz="0" w:space="0" w:color="auto"/>
        <w:bottom w:val="none" w:sz="0" w:space="0" w:color="auto"/>
        <w:right w:val="none" w:sz="0" w:space="0" w:color="auto"/>
      </w:divBdr>
    </w:div>
    <w:div w:id="801076950">
      <w:bodyDiv w:val="1"/>
      <w:marLeft w:val="0"/>
      <w:marRight w:val="0"/>
      <w:marTop w:val="0"/>
      <w:marBottom w:val="0"/>
      <w:divBdr>
        <w:top w:val="none" w:sz="0" w:space="0" w:color="auto"/>
        <w:left w:val="none" w:sz="0" w:space="0" w:color="auto"/>
        <w:bottom w:val="none" w:sz="0" w:space="0" w:color="auto"/>
        <w:right w:val="none" w:sz="0" w:space="0" w:color="auto"/>
      </w:divBdr>
    </w:div>
    <w:div w:id="857814221">
      <w:bodyDiv w:val="1"/>
      <w:marLeft w:val="0"/>
      <w:marRight w:val="0"/>
      <w:marTop w:val="0"/>
      <w:marBottom w:val="0"/>
      <w:divBdr>
        <w:top w:val="none" w:sz="0" w:space="0" w:color="auto"/>
        <w:left w:val="none" w:sz="0" w:space="0" w:color="auto"/>
        <w:bottom w:val="none" w:sz="0" w:space="0" w:color="auto"/>
        <w:right w:val="none" w:sz="0" w:space="0" w:color="auto"/>
      </w:divBdr>
    </w:div>
    <w:div w:id="979188672">
      <w:bodyDiv w:val="1"/>
      <w:marLeft w:val="0"/>
      <w:marRight w:val="0"/>
      <w:marTop w:val="0"/>
      <w:marBottom w:val="0"/>
      <w:divBdr>
        <w:top w:val="none" w:sz="0" w:space="0" w:color="auto"/>
        <w:left w:val="none" w:sz="0" w:space="0" w:color="auto"/>
        <w:bottom w:val="none" w:sz="0" w:space="0" w:color="auto"/>
        <w:right w:val="none" w:sz="0" w:space="0" w:color="auto"/>
      </w:divBdr>
    </w:div>
    <w:div w:id="984161478">
      <w:bodyDiv w:val="1"/>
      <w:marLeft w:val="0"/>
      <w:marRight w:val="0"/>
      <w:marTop w:val="0"/>
      <w:marBottom w:val="0"/>
      <w:divBdr>
        <w:top w:val="none" w:sz="0" w:space="0" w:color="auto"/>
        <w:left w:val="none" w:sz="0" w:space="0" w:color="auto"/>
        <w:bottom w:val="none" w:sz="0" w:space="0" w:color="auto"/>
        <w:right w:val="none" w:sz="0" w:space="0" w:color="auto"/>
      </w:divBdr>
    </w:div>
    <w:div w:id="1076976892">
      <w:bodyDiv w:val="1"/>
      <w:marLeft w:val="0"/>
      <w:marRight w:val="0"/>
      <w:marTop w:val="0"/>
      <w:marBottom w:val="0"/>
      <w:divBdr>
        <w:top w:val="none" w:sz="0" w:space="0" w:color="auto"/>
        <w:left w:val="none" w:sz="0" w:space="0" w:color="auto"/>
        <w:bottom w:val="none" w:sz="0" w:space="0" w:color="auto"/>
        <w:right w:val="none" w:sz="0" w:space="0" w:color="auto"/>
      </w:divBdr>
    </w:div>
    <w:div w:id="1087917312">
      <w:bodyDiv w:val="1"/>
      <w:marLeft w:val="0"/>
      <w:marRight w:val="0"/>
      <w:marTop w:val="0"/>
      <w:marBottom w:val="0"/>
      <w:divBdr>
        <w:top w:val="none" w:sz="0" w:space="0" w:color="auto"/>
        <w:left w:val="none" w:sz="0" w:space="0" w:color="auto"/>
        <w:bottom w:val="none" w:sz="0" w:space="0" w:color="auto"/>
        <w:right w:val="none" w:sz="0" w:space="0" w:color="auto"/>
      </w:divBdr>
    </w:div>
    <w:div w:id="1099057576">
      <w:bodyDiv w:val="1"/>
      <w:marLeft w:val="0"/>
      <w:marRight w:val="0"/>
      <w:marTop w:val="0"/>
      <w:marBottom w:val="0"/>
      <w:divBdr>
        <w:top w:val="none" w:sz="0" w:space="0" w:color="auto"/>
        <w:left w:val="none" w:sz="0" w:space="0" w:color="auto"/>
        <w:bottom w:val="none" w:sz="0" w:space="0" w:color="auto"/>
        <w:right w:val="none" w:sz="0" w:space="0" w:color="auto"/>
      </w:divBdr>
      <w:divsChild>
        <w:div w:id="449978020">
          <w:marLeft w:val="0"/>
          <w:marRight w:val="0"/>
          <w:marTop w:val="240"/>
          <w:marBottom w:val="0"/>
          <w:divBdr>
            <w:top w:val="none" w:sz="0" w:space="0" w:color="auto"/>
            <w:left w:val="none" w:sz="0" w:space="0" w:color="auto"/>
            <w:bottom w:val="none" w:sz="0" w:space="0" w:color="auto"/>
            <w:right w:val="none" w:sz="0" w:space="0" w:color="auto"/>
          </w:divBdr>
        </w:div>
        <w:div w:id="94635270">
          <w:marLeft w:val="0"/>
          <w:marRight w:val="0"/>
          <w:marTop w:val="240"/>
          <w:marBottom w:val="0"/>
          <w:divBdr>
            <w:top w:val="none" w:sz="0" w:space="0" w:color="auto"/>
            <w:left w:val="none" w:sz="0" w:space="0" w:color="auto"/>
            <w:bottom w:val="none" w:sz="0" w:space="0" w:color="auto"/>
            <w:right w:val="none" w:sz="0" w:space="0" w:color="auto"/>
          </w:divBdr>
        </w:div>
        <w:div w:id="906038232">
          <w:marLeft w:val="0"/>
          <w:marRight w:val="0"/>
          <w:marTop w:val="240"/>
          <w:marBottom w:val="0"/>
          <w:divBdr>
            <w:top w:val="none" w:sz="0" w:space="0" w:color="auto"/>
            <w:left w:val="none" w:sz="0" w:space="0" w:color="auto"/>
            <w:bottom w:val="none" w:sz="0" w:space="0" w:color="auto"/>
            <w:right w:val="none" w:sz="0" w:space="0" w:color="auto"/>
          </w:divBdr>
        </w:div>
        <w:div w:id="1800609383">
          <w:marLeft w:val="0"/>
          <w:marRight w:val="0"/>
          <w:marTop w:val="240"/>
          <w:marBottom w:val="0"/>
          <w:divBdr>
            <w:top w:val="none" w:sz="0" w:space="0" w:color="auto"/>
            <w:left w:val="none" w:sz="0" w:space="0" w:color="auto"/>
            <w:bottom w:val="none" w:sz="0" w:space="0" w:color="auto"/>
            <w:right w:val="none" w:sz="0" w:space="0" w:color="auto"/>
          </w:divBdr>
        </w:div>
        <w:div w:id="1517814341">
          <w:marLeft w:val="0"/>
          <w:marRight w:val="0"/>
          <w:marTop w:val="240"/>
          <w:marBottom w:val="0"/>
          <w:divBdr>
            <w:top w:val="none" w:sz="0" w:space="0" w:color="auto"/>
            <w:left w:val="none" w:sz="0" w:space="0" w:color="auto"/>
            <w:bottom w:val="none" w:sz="0" w:space="0" w:color="auto"/>
            <w:right w:val="none" w:sz="0" w:space="0" w:color="auto"/>
          </w:divBdr>
        </w:div>
        <w:div w:id="306327575">
          <w:marLeft w:val="0"/>
          <w:marRight w:val="0"/>
          <w:marTop w:val="240"/>
          <w:marBottom w:val="0"/>
          <w:divBdr>
            <w:top w:val="none" w:sz="0" w:space="0" w:color="auto"/>
            <w:left w:val="none" w:sz="0" w:space="0" w:color="auto"/>
            <w:bottom w:val="none" w:sz="0" w:space="0" w:color="auto"/>
            <w:right w:val="none" w:sz="0" w:space="0" w:color="auto"/>
          </w:divBdr>
        </w:div>
        <w:div w:id="81606765">
          <w:marLeft w:val="0"/>
          <w:marRight w:val="0"/>
          <w:marTop w:val="240"/>
          <w:marBottom w:val="0"/>
          <w:divBdr>
            <w:top w:val="none" w:sz="0" w:space="0" w:color="auto"/>
            <w:left w:val="none" w:sz="0" w:space="0" w:color="auto"/>
            <w:bottom w:val="none" w:sz="0" w:space="0" w:color="auto"/>
            <w:right w:val="none" w:sz="0" w:space="0" w:color="auto"/>
          </w:divBdr>
        </w:div>
      </w:divsChild>
    </w:div>
    <w:div w:id="1114903140">
      <w:bodyDiv w:val="1"/>
      <w:marLeft w:val="0"/>
      <w:marRight w:val="0"/>
      <w:marTop w:val="0"/>
      <w:marBottom w:val="0"/>
      <w:divBdr>
        <w:top w:val="none" w:sz="0" w:space="0" w:color="auto"/>
        <w:left w:val="none" w:sz="0" w:space="0" w:color="auto"/>
        <w:bottom w:val="none" w:sz="0" w:space="0" w:color="auto"/>
        <w:right w:val="none" w:sz="0" w:space="0" w:color="auto"/>
      </w:divBdr>
    </w:div>
    <w:div w:id="1272123855">
      <w:bodyDiv w:val="1"/>
      <w:marLeft w:val="0"/>
      <w:marRight w:val="0"/>
      <w:marTop w:val="0"/>
      <w:marBottom w:val="0"/>
      <w:divBdr>
        <w:top w:val="none" w:sz="0" w:space="0" w:color="auto"/>
        <w:left w:val="none" w:sz="0" w:space="0" w:color="auto"/>
        <w:bottom w:val="none" w:sz="0" w:space="0" w:color="auto"/>
        <w:right w:val="none" w:sz="0" w:space="0" w:color="auto"/>
      </w:divBdr>
    </w:div>
    <w:div w:id="1272398925">
      <w:bodyDiv w:val="1"/>
      <w:marLeft w:val="0"/>
      <w:marRight w:val="0"/>
      <w:marTop w:val="0"/>
      <w:marBottom w:val="0"/>
      <w:divBdr>
        <w:top w:val="none" w:sz="0" w:space="0" w:color="auto"/>
        <w:left w:val="none" w:sz="0" w:space="0" w:color="auto"/>
        <w:bottom w:val="none" w:sz="0" w:space="0" w:color="auto"/>
        <w:right w:val="none" w:sz="0" w:space="0" w:color="auto"/>
      </w:divBdr>
    </w:div>
    <w:div w:id="1287350949">
      <w:bodyDiv w:val="1"/>
      <w:marLeft w:val="0"/>
      <w:marRight w:val="0"/>
      <w:marTop w:val="0"/>
      <w:marBottom w:val="0"/>
      <w:divBdr>
        <w:top w:val="none" w:sz="0" w:space="0" w:color="auto"/>
        <w:left w:val="none" w:sz="0" w:space="0" w:color="auto"/>
        <w:bottom w:val="none" w:sz="0" w:space="0" w:color="auto"/>
        <w:right w:val="none" w:sz="0" w:space="0" w:color="auto"/>
      </w:divBdr>
    </w:div>
    <w:div w:id="1365978440">
      <w:bodyDiv w:val="1"/>
      <w:marLeft w:val="0"/>
      <w:marRight w:val="0"/>
      <w:marTop w:val="0"/>
      <w:marBottom w:val="0"/>
      <w:divBdr>
        <w:top w:val="none" w:sz="0" w:space="0" w:color="auto"/>
        <w:left w:val="none" w:sz="0" w:space="0" w:color="auto"/>
        <w:bottom w:val="none" w:sz="0" w:space="0" w:color="auto"/>
        <w:right w:val="none" w:sz="0" w:space="0" w:color="auto"/>
      </w:divBdr>
    </w:div>
    <w:div w:id="1447122558">
      <w:bodyDiv w:val="1"/>
      <w:marLeft w:val="0"/>
      <w:marRight w:val="0"/>
      <w:marTop w:val="0"/>
      <w:marBottom w:val="0"/>
      <w:divBdr>
        <w:top w:val="none" w:sz="0" w:space="0" w:color="auto"/>
        <w:left w:val="none" w:sz="0" w:space="0" w:color="auto"/>
        <w:bottom w:val="none" w:sz="0" w:space="0" w:color="auto"/>
        <w:right w:val="none" w:sz="0" w:space="0" w:color="auto"/>
      </w:divBdr>
    </w:div>
    <w:div w:id="1451431685">
      <w:bodyDiv w:val="1"/>
      <w:marLeft w:val="0"/>
      <w:marRight w:val="0"/>
      <w:marTop w:val="0"/>
      <w:marBottom w:val="0"/>
      <w:divBdr>
        <w:top w:val="none" w:sz="0" w:space="0" w:color="auto"/>
        <w:left w:val="none" w:sz="0" w:space="0" w:color="auto"/>
        <w:bottom w:val="none" w:sz="0" w:space="0" w:color="auto"/>
        <w:right w:val="none" w:sz="0" w:space="0" w:color="auto"/>
      </w:divBdr>
    </w:div>
    <w:div w:id="1533154509">
      <w:bodyDiv w:val="1"/>
      <w:marLeft w:val="0"/>
      <w:marRight w:val="0"/>
      <w:marTop w:val="0"/>
      <w:marBottom w:val="0"/>
      <w:divBdr>
        <w:top w:val="none" w:sz="0" w:space="0" w:color="auto"/>
        <w:left w:val="none" w:sz="0" w:space="0" w:color="auto"/>
        <w:bottom w:val="none" w:sz="0" w:space="0" w:color="auto"/>
        <w:right w:val="none" w:sz="0" w:space="0" w:color="auto"/>
      </w:divBdr>
      <w:divsChild>
        <w:div w:id="1764523322">
          <w:marLeft w:val="0"/>
          <w:marRight w:val="0"/>
          <w:marTop w:val="240"/>
          <w:marBottom w:val="0"/>
          <w:divBdr>
            <w:top w:val="none" w:sz="0" w:space="0" w:color="auto"/>
            <w:left w:val="none" w:sz="0" w:space="0" w:color="auto"/>
            <w:bottom w:val="none" w:sz="0" w:space="0" w:color="auto"/>
            <w:right w:val="none" w:sz="0" w:space="0" w:color="auto"/>
          </w:divBdr>
        </w:div>
        <w:div w:id="1268655399">
          <w:marLeft w:val="0"/>
          <w:marRight w:val="0"/>
          <w:marTop w:val="240"/>
          <w:marBottom w:val="0"/>
          <w:divBdr>
            <w:top w:val="none" w:sz="0" w:space="0" w:color="auto"/>
            <w:left w:val="none" w:sz="0" w:space="0" w:color="auto"/>
            <w:bottom w:val="none" w:sz="0" w:space="0" w:color="auto"/>
            <w:right w:val="none" w:sz="0" w:space="0" w:color="auto"/>
          </w:divBdr>
        </w:div>
      </w:divsChild>
    </w:div>
    <w:div w:id="1773623797">
      <w:bodyDiv w:val="1"/>
      <w:marLeft w:val="0"/>
      <w:marRight w:val="0"/>
      <w:marTop w:val="0"/>
      <w:marBottom w:val="0"/>
      <w:divBdr>
        <w:top w:val="none" w:sz="0" w:space="0" w:color="auto"/>
        <w:left w:val="none" w:sz="0" w:space="0" w:color="auto"/>
        <w:bottom w:val="none" w:sz="0" w:space="0" w:color="auto"/>
        <w:right w:val="none" w:sz="0" w:space="0" w:color="auto"/>
      </w:divBdr>
    </w:div>
    <w:div w:id="1844205274">
      <w:bodyDiv w:val="1"/>
      <w:marLeft w:val="0"/>
      <w:marRight w:val="0"/>
      <w:marTop w:val="0"/>
      <w:marBottom w:val="0"/>
      <w:divBdr>
        <w:top w:val="none" w:sz="0" w:space="0" w:color="auto"/>
        <w:left w:val="none" w:sz="0" w:space="0" w:color="auto"/>
        <w:bottom w:val="none" w:sz="0" w:space="0" w:color="auto"/>
        <w:right w:val="none" w:sz="0" w:space="0" w:color="auto"/>
      </w:divBdr>
    </w:div>
    <w:div w:id="1898085794">
      <w:bodyDiv w:val="1"/>
      <w:marLeft w:val="0"/>
      <w:marRight w:val="0"/>
      <w:marTop w:val="0"/>
      <w:marBottom w:val="0"/>
      <w:divBdr>
        <w:top w:val="none" w:sz="0" w:space="0" w:color="auto"/>
        <w:left w:val="none" w:sz="0" w:space="0" w:color="auto"/>
        <w:bottom w:val="none" w:sz="0" w:space="0" w:color="auto"/>
        <w:right w:val="none" w:sz="0" w:space="0" w:color="auto"/>
      </w:divBdr>
    </w:div>
    <w:div w:id="1919439865">
      <w:bodyDiv w:val="1"/>
      <w:marLeft w:val="0"/>
      <w:marRight w:val="0"/>
      <w:marTop w:val="0"/>
      <w:marBottom w:val="0"/>
      <w:divBdr>
        <w:top w:val="none" w:sz="0" w:space="0" w:color="auto"/>
        <w:left w:val="none" w:sz="0" w:space="0" w:color="auto"/>
        <w:bottom w:val="none" w:sz="0" w:space="0" w:color="auto"/>
        <w:right w:val="none" w:sz="0" w:space="0" w:color="auto"/>
      </w:divBdr>
    </w:div>
    <w:div w:id="2048793042">
      <w:bodyDiv w:val="1"/>
      <w:marLeft w:val="0"/>
      <w:marRight w:val="0"/>
      <w:marTop w:val="0"/>
      <w:marBottom w:val="0"/>
      <w:divBdr>
        <w:top w:val="none" w:sz="0" w:space="0" w:color="auto"/>
        <w:left w:val="none" w:sz="0" w:space="0" w:color="auto"/>
        <w:bottom w:val="none" w:sz="0" w:space="0" w:color="auto"/>
        <w:right w:val="none" w:sz="0" w:space="0" w:color="auto"/>
      </w:divBdr>
      <w:divsChild>
        <w:div w:id="1377239421">
          <w:marLeft w:val="0"/>
          <w:marRight w:val="0"/>
          <w:marTop w:val="0"/>
          <w:marBottom w:val="0"/>
          <w:divBdr>
            <w:top w:val="none" w:sz="0" w:space="0" w:color="auto"/>
            <w:left w:val="none" w:sz="0" w:space="0" w:color="auto"/>
            <w:bottom w:val="none" w:sz="0" w:space="0" w:color="auto"/>
            <w:right w:val="none" w:sz="0" w:space="0" w:color="auto"/>
          </w:divBdr>
        </w:div>
        <w:div w:id="692272185">
          <w:marLeft w:val="0"/>
          <w:marRight w:val="0"/>
          <w:marTop w:val="0"/>
          <w:marBottom w:val="0"/>
          <w:divBdr>
            <w:top w:val="none" w:sz="0" w:space="0" w:color="auto"/>
            <w:left w:val="none" w:sz="0" w:space="0" w:color="auto"/>
            <w:bottom w:val="none" w:sz="0" w:space="0" w:color="auto"/>
            <w:right w:val="none" w:sz="0" w:space="0" w:color="auto"/>
          </w:divBdr>
        </w:div>
        <w:div w:id="47190921">
          <w:marLeft w:val="0"/>
          <w:marRight w:val="0"/>
          <w:marTop w:val="0"/>
          <w:marBottom w:val="0"/>
          <w:divBdr>
            <w:top w:val="none" w:sz="0" w:space="0" w:color="auto"/>
            <w:left w:val="none" w:sz="0" w:space="0" w:color="auto"/>
            <w:bottom w:val="none" w:sz="0" w:space="0" w:color="auto"/>
            <w:right w:val="none" w:sz="0" w:space="0" w:color="auto"/>
          </w:divBdr>
        </w:div>
        <w:div w:id="2073195587">
          <w:marLeft w:val="0"/>
          <w:marRight w:val="0"/>
          <w:marTop w:val="0"/>
          <w:marBottom w:val="0"/>
          <w:divBdr>
            <w:top w:val="none" w:sz="0" w:space="0" w:color="auto"/>
            <w:left w:val="none" w:sz="0" w:space="0" w:color="auto"/>
            <w:bottom w:val="none" w:sz="0" w:space="0" w:color="auto"/>
            <w:right w:val="none" w:sz="0" w:space="0" w:color="auto"/>
          </w:divBdr>
        </w:div>
        <w:div w:id="1451051852">
          <w:marLeft w:val="0"/>
          <w:marRight w:val="0"/>
          <w:marTop w:val="0"/>
          <w:marBottom w:val="0"/>
          <w:divBdr>
            <w:top w:val="none" w:sz="0" w:space="0" w:color="auto"/>
            <w:left w:val="none" w:sz="0" w:space="0" w:color="auto"/>
            <w:bottom w:val="none" w:sz="0" w:space="0" w:color="auto"/>
            <w:right w:val="none" w:sz="0" w:space="0" w:color="auto"/>
          </w:divBdr>
        </w:div>
        <w:div w:id="1120563667">
          <w:marLeft w:val="0"/>
          <w:marRight w:val="0"/>
          <w:marTop w:val="0"/>
          <w:marBottom w:val="0"/>
          <w:divBdr>
            <w:top w:val="none" w:sz="0" w:space="0" w:color="auto"/>
            <w:left w:val="none" w:sz="0" w:space="0" w:color="auto"/>
            <w:bottom w:val="none" w:sz="0" w:space="0" w:color="auto"/>
            <w:right w:val="none" w:sz="0" w:space="0" w:color="auto"/>
          </w:divBdr>
        </w:div>
        <w:div w:id="1638954713">
          <w:marLeft w:val="0"/>
          <w:marRight w:val="0"/>
          <w:marTop w:val="0"/>
          <w:marBottom w:val="0"/>
          <w:divBdr>
            <w:top w:val="none" w:sz="0" w:space="0" w:color="auto"/>
            <w:left w:val="none" w:sz="0" w:space="0" w:color="auto"/>
            <w:bottom w:val="none" w:sz="0" w:space="0" w:color="auto"/>
            <w:right w:val="none" w:sz="0" w:space="0" w:color="auto"/>
          </w:divBdr>
        </w:div>
        <w:div w:id="437259000">
          <w:marLeft w:val="0"/>
          <w:marRight w:val="0"/>
          <w:marTop w:val="0"/>
          <w:marBottom w:val="0"/>
          <w:divBdr>
            <w:top w:val="none" w:sz="0" w:space="0" w:color="auto"/>
            <w:left w:val="none" w:sz="0" w:space="0" w:color="auto"/>
            <w:bottom w:val="none" w:sz="0" w:space="0" w:color="auto"/>
            <w:right w:val="none" w:sz="0" w:space="0" w:color="auto"/>
          </w:divBdr>
        </w:div>
        <w:div w:id="1616983593">
          <w:marLeft w:val="0"/>
          <w:marRight w:val="0"/>
          <w:marTop w:val="0"/>
          <w:marBottom w:val="0"/>
          <w:divBdr>
            <w:top w:val="none" w:sz="0" w:space="0" w:color="auto"/>
            <w:left w:val="none" w:sz="0" w:space="0" w:color="auto"/>
            <w:bottom w:val="none" w:sz="0" w:space="0" w:color="auto"/>
            <w:right w:val="none" w:sz="0" w:space="0" w:color="auto"/>
          </w:divBdr>
        </w:div>
        <w:div w:id="1523322380">
          <w:marLeft w:val="0"/>
          <w:marRight w:val="0"/>
          <w:marTop w:val="0"/>
          <w:marBottom w:val="0"/>
          <w:divBdr>
            <w:top w:val="none" w:sz="0" w:space="0" w:color="auto"/>
            <w:left w:val="none" w:sz="0" w:space="0" w:color="auto"/>
            <w:bottom w:val="none" w:sz="0" w:space="0" w:color="auto"/>
            <w:right w:val="none" w:sz="0" w:space="0" w:color="auto"/>
          </w:divBdr>
        </w:div>
        <w:div w:id="1801919330">
          <w:marLeft w:val="0"/>
          <w:marRight w:val="0"/>
          <w:marTop w:val="0"/>
          <w:marBottom w:val="0"/>
          <w:divBdr>
            <w:top w:val="none" w:sz="0" w:space="0" w:color="auto"/>
            <w:left w:val="none" w:sz="0" w:space="0" w:color="auto"/>
            <w:bottom w:val="none" w:sz="0" w:space="0" w:color="auto"/>
            <w:right w:val="none" w:sz="0" w:space="0" w:color="auto"/>
          </w:divBdr>
        </w:div>
        <w:div w:id="321354818">
          <w:marLeft w:val="0"/>
          <w:marRight w:val="0"/>
          <w:marTop w:val="0"/>
          <w:marBottom w:val="0"/>
          <w:divBdr>
            <w:top w:val="none" w:sz="0" w:space="0" w:color="auto"/>
            <w:left w:val="none" w:sz="0" w:space="0" w:color="auto"/>
            <w:bottom w:val="none" w:sz="0" w:space="0" w:color="auto"/>
            <w:right w:val="none" w:sz="0" w:space="0" w:color="auto"/>
          </w:divBdr>
        </w:div>
        <w:div w:id="434443331">
          <w:marLeft w:val="0"/>
          <w:marRight w:val="0"/>
          <w:marTop w:val="0"/>
          <w:marBottom w:val="0"/>
          <w:divBdr>
            <w:top w:val="none" w:sz="0" w:space="0" w:color="auto"/>
            <w:left w:val="none" w:sz="0" w:space="0" w:color="auto"/>
            <w:bottom w:val="none" w:sz="0" w:space="0" w:color="auto"/>
            <w:right w:val="none" w:sz="0" w:space="0" w:color="auto"/>
          </w:divBdr>
        </w:div>
        <w:div w:id="1523125900">
          <w:marLeft w:val="0"/>
          <w:marRight w:val="0"/>
          <w:marTop w:val="0"/>
          <w:marBottom w:val="0"/>
          <w:divBdr>
            <w:top w:val="none" w:sz="0" w:space="0" w:color="auto"/>
            <w:left w:val="none" w:sz="0" w:space="0" w:color="auto"/>
            <w:bottom w:val="none" w:sz="0" w:space="0" w:color="auto"/>
            <w:right w:val="none" w:sz="0" w:space="0" w:color="auto"/>
          </w:divBdr>
        </w:div>
        <w:div w:id="532811329">
          <w:marLeft w:val="0"/>
          <w:marRight w:val="0"/>
          <w:marTop w:val="0"/>
          <w:marBottom w:val="0"/>
          <w:divBdr>
            <w:top w:val="none" w:sz="0" w:space="0" w:color="auto"/>
            <w:left w:val="none" w:sz="0" w:space="0" w:color="auto"/>
            <w:bottom w:val="none" w:sz="0" w:space="0" w:color="auto"/>
            <w:right w:val="none" w:sz="0" w:space="0" w:color="auto"/>
          </w:divBdr>
        </w:div>
        <w:div w:id="1677611772">
          <w:marLeft w:val="0"/>
          <w:marRight w:val="0"/>
          <w:marTop w:val="0"/>
          <w:marBottom w:val="0"/>
          <w:divBdr>
            <w:top w:val="none" w:sz="0" w:space="0" w:color="auto"/>
            <w:left w:val="none" w:sz="0" w:space="0" w:color="auto"/>
            <w:bottom w:val="none" w:sz="0" w:space="0" w:color="auto"/>
            <w:right w:val="none" w:sz="0" w:space="0" w:color="auto"/>
          </w:divBdr>
        </w:div>
        <w:div w:id="982154009">
          <w:marLeft w:val="0"/>
          <w:marRight w:val="0"/>
          <w:marTop w:val="0"/>
          <w:marBottom w:val="0"/>
          <w:divBdr>
            <w:top w:val="none" w:sz="0" w:space="0" w:color="auto"/>
            <w:left w:val="none" w:sz="0" w:space="0" w:color="auto"/>
            <w:bottom w:val="none" w:sz="0" w:space="0" w:color="auto"/>
            <w:right w:val="none" w:sz="0" w:space="0" w:color="auto"/>
          </w:divBdr>
        </w:div>
        <w:div w:id="188955843">
          <w:marLeft w:val="0"/>
          <w:marRight w:val="0"/>
          <w:marTop w:val="0"/>
          <w:marBottom w:val="0"/>
          <w:divBdr>
            <w:top w:val="none" w:sz="0" w:space="0" w:color="auto"/>
            <w:left w:val="none" w:sz="0" w:space="0" w:color="auto"/>
            <w:bottom w:val="none" w:sz="0" w:space="0" w:color="auto"/>
            <w:right w:val="none" w:sz="0" w:space="0" w:color="auto"/>
          </w:divBdr>
        </w:div>
        <w:div w:id="518592681">
          <w:marLeft w:val="0"/>
          <w:marRight w:val="0"/>
          <w:marTop w:val="0"/>
          <w:marBottom w:val="0"/>
          <w:divBdr>
            <w:top w:val="none" w:sz="0" w:space="0" w:color="auto"/>
            <w:left w:val="none" w:sz="0" w:space="0" w:color="auto"/>
            <w:bottom w:val="none" w:sz="0" w:space="0" w:color="auto"/>
            <w:right w:val="none" w:sz="0" w:space="0" w:color="auto"/>
          </w:divBdr>
        </w:div>
        <w:div w:id="284429043">
          <w:marLeft w:val="0"/>
          <w:marRight w:val="0"/>
          <w:marTop w:val="0"/>
          <w:marBottom w:val="0"/>
          <w:divBdr>
            <w:top w:val="none" w:sz="0" w:space="0" w:color="auto"/>
            <w:left w:val="none" w:sz="0" w:space="0" w:color="auto"/>
            <w:bottom w:val="none" w:sz="0" w:space="0" w:color="auto"/>
            <w:right w:val="none" w:sz="0" w:space="0" w:color="auto"/>
          </w:divBdr>
        </w:div>
        <w:div w:id="484515639">
          <w:marLeft w:val="0"/>
          <w:marRight w:val="0"/>
          <w:marTop w:val="0"/>
          <w:marBottom w:val="0"/>
          <w:divBdr>
            <w:top w:val="none" w:sz="0" w:space="0" w:color="auto"/>
            <w:left w:val="none" w:sz="0" w:space="0" w:color="auto"/>
            <w:bottom w:val="none" w:sz="0" w:space="0" w:color="auto"/>
            <w:right w:val="none" w:sz="0" w:space="0" w:color="auto"/>
          </w:divBdr>
        </w:div>
        <w:div w:id="30423274">
          <w:marLeft w:val="0"/>
          <w:marRight w:val="0"/>
          <w:marTop w:val="0"/>
          <w:marBottom w:val="0"/>
          <w:divBdr>
            <w:top w:val="none" w:sz="0" w:space="0" w:color="auto"/>
            <w:left w:val="none" w:sz="0" w:space="0" w:color="auto"/>
            <w:bottom w:val="none" w:sz="0" w:space="0" w:color="auto"/>
            <w:right w:val="none" w:sz="0" w:space="0" w:color="auto"/>
          </w:divBdr>
        </w:div>
        <w:div w:id="331958645">
          <w:marLeft w:val="0"/>
          <w:marRight w:val="0"/>
          <w:marTop w:val="0"/>
          <w:marBottom w:val="0"/>
          <w:divBdr>
            <w:top w:val="none" w:sz="0" w:space="0" w:color="auto"/>
            <w:left w:val="none" w:sz="0" w:space="0" w:color="auto"/>
            <w:bottom w:val="none" w:sz="0" w:space="0" w:color="auto"/>
            <w:right w:val="none" w:sz="0" w:space="0" w:color="auto"/>
          </w:divBdr>
        </w:div>
        <w:div w:id="457453237">
          <w:marLeft w:val="0"/>
          <w:marRight w:val="0"/>
          <w:marTop w:val="0"/>
          <w:marBottom w:val="0"/>
          <w:divBdr>
            <w:top w:val="none" w:sz="0" w:space="0" w:color="auto"/>
            <w:left w:val="none" w:sz="0" w:space="0" w:color="auto"/>
            <w:bottom w:val="none" w:sz="0" w:space="0" w:color="auto"/>
            <w:right w:val="none" w:sz="0" w:space="0" w:color="auto"/>
          </w:divBdr>
        </w:div>
        <w:div w:id="1925453005">
          <w:marLeft w:val="0"/>
          <w:marRight w:val="0"/>
          <w:marTop w:val="0"/>
          <w:marBottom w:val="0"/>
          <w:divBdr>
            <w:top w:val="none" w:sz="0" w:space="0" w:color="auto"/>
            <w:left w:val="none" w:sz="0" w:space="0" w:color="auto"/>
            <w:bottom w:val="none" w:sz="0" w:space="0" w:color="auto"/>
            <w:right w:val="none" w:sz="0" w:space="0" w:color="auto"/>
          </w:divBdr>
        </w:div>
        <w:div w:id="2045978211">
          <w:marLeft w:val="0"/>
          <w:marRight w:val="0"/>
          <w:marTop w:val="0"/>
          <w:marBottom w:val="0"/>
          <w:divBdr>
            <w:top w:val="none" w:sz="0" w:space="0" w:color="auto"/>
            <w:left w:val="none" w:sz="0" w:space="0" w:color="auto"/>
            <w:bottom w:val="none" w:sz="0" w:space="0" w:color="auto"/>
            <w:right w:val="none" w:sz="0" w:space="0" w:color="auto"/>
          </w:divBdr>
        </w:div>
        <w:div w:id="1148018163">
          <w:marLeft w:val="0"/>
          <w:marRight w:val="0"/>
          <w:marTop w:val="0"/>
          <w:marBottom w:val="0"/>
          <w:divBdr>
            <w:top w:val="none" w:sz="0" w:space="0" w:color="auto"/>
            <w:left w:val="none" w:sz="0" w:space="0" w:color="auto"/>
            <w:bottom w:val="none" w:sz="0" w:space="0" w:color="auto"/>
            <w:right w:val="none" w:sz="0" w:space="0" w:color="auto"/>
          </w:divBdr>
        </w:div>
        <w:div w:id="1334260147">
          <w:marLeft w:val="0"/>
          <w:marRight w:val="0"/>
          <w:marTop w:val="0"/>
          <w:marBottom w:val="0"/>
          <w:divBdr>
            <w:top w:val="none" w:sz="0" w:space="0" w:color="auto"/>
            <w:left w:val="none" w:sz="0" w:space="0" w:color="auto"/>
            <w:bottom w:val="none" w:sz="0" w:space="0" w:color="auto"/>
            <w:right w:val="none" w:sz="0" w:space="0" w:color="auto"/>
          </w:divBdr>
        </w:div>
        <w:div w:id="1091128013">
          <w:marLeft w:val="0"/>
          <w:marRight w:val="0"/>
          <w:marTop w:val="0"/>
          <w:marBottom w:val="0"/>
          <w:divBdr>
            <w:top w:val="none" w:sz="0" w:space="0" w:color="auto"/>
            <w:left w:val="none" w:sz="0" w:space="0" w:color="auto"/>
            <w:bottom w:val="none" w:sz="0" w:space="0" w:color="auto"/>
            <w:right w:val="none" w:sz="0" w:space="0" w:color="auto"/>
          </w:divBdr>
        </w:div>
        <w:div w:id="823274135">
          <w:marLeft w:val="0"/>
          <w:marRight w:val="0"/>
          <w:marTop w:val="0"/>
          <w:marBottom w:val="0"/>
          <w:divBdr>
            <w:top w:val="none" w:sz="0" w:space="0" w:color="auto"/>
            <w:left w:val="none" w:sz="0" w:space="0" w:color="auto"/>
            <w:bottom w:val="none" w:sz="0" w:space="0" w:color="auto"/>
            <w:right w:val="none" w:sz="0" w:space="0" w:color="auto"/>
          </w:divBdr>
        </w:div>
        <w:div w:id="143551116">
          <w:marLeft w:val="0"/>
          <w:marRight w:val="0"/>
          <w:marTop w:val="0"/>
          <w:marBottom w:val="0"/>
          <w:divBdr>
            <w:top w:val="none" w:sz="0" w:space="0" w:color="auto"/>
            <w:left w:val="none" w:sz="0" w:space="0" w:color="auto"/>
            <w:bottom w:val="none" w:sz="0" w:space="0" w:color="auto"/>
            <w:right w:val="none" w:sz="0" w:space="0" w:color="auto"/>
          </w:divBdr>
        </w:div>
        <w:div w:id="796220873">
          <w:marLeft w:val="0"/>
          <w:marRight w:val="0"/>
          <w:marTop w:val="0"/>
          <w:marBottom w:val="0"/>
          <w:divBdr>
            <w:top w:val="none" w:sz="0" w:space="0" w:color="auto"/>
            <w:left w:val="none" w:sz="0" w:space="0" w:color="auto"/>
            <w:bottom w:val="none" w:sz="0" w:space="0" w:color="auto"/>
            <w:right w:val="none" w:sz="0" w:space="0" w:color="auto"/>
          </w:divBdr>
        </w:div>
        <w:div w:id="2068992954">
          <w:marLeft w:val="0"/>
          <w:marRight w:val="0"/>
          <w:marTop w:val="0"/>
          <w:marBottom w:val="0"/>
          <w:divBdr>
            <w:top w:val="none" w:sz="0" w:space="0" w:color="auto"/>
            <w:left w:val="none" w:sz="0" w:space="0" w:color="auto"/>
            <w:bottom w:val="none" w:sz="0" w:space="0" w:color="auto"/>
            <w:right w:val="none" w:sz="0" w:space="0" w:color="auto"/>
          </w:divBdr>
        </w:div>
        <w:div w:id="636952250">
          <w:marLeft w:val="0"/>
          <w:marRight w:val="0"/>
          <w:marTop w:val="0"/>
          <w:marBottom w:val="0"/>
          <w:divBdr>
            <w:top w:val="none" w:sz="0" w:space="0" w:color="auto"/>
            <w:left w:val="none" w:sz="0" w:space="0" w:color="auto"/>
            <w:bottom w:val="none" w:sz="0" w:space="0" w:color="auto"/>
            <w:right w:val="none" w:sz="0" w:space="0" w:color="auto"/>
          </w:divBdr>
        </w:div>
        <w:div w:id="1707019267">
          <w:marLeft w:val="0"/>
          <w:marRight w:val="0"/>
          <w:marTop w:val="0"/>
          <w:marBottom w:val="0"/>
          <w:divBdr>
            <w:top w:val="none" w:sz="0" w:space="0" w:color="auto"/>
            <w:left w:val="none" w:sz="0" w:space="0" w:color="auto"/>
            <w:bottom w:val="none" w:sz="0" w:space="0" w:color="auto"/>
            <w:right w:val="none" w:sz="0" w:space="0" w:color="auto"/>
          </w:divBdr>
        </w:div>
        <w:div w:id="1710840293">
          <w:marLeft w:val="0"/>
          <w:marRight w:val="0"/>
          <w:marTop w:val="0"/>
          <w:marBottom w:val="0"/>
          <w:divBdr>
            <w:top w:val="none" w:sz="0" w:space="0" w:color="auto"/>
            <w:left w:val="none" w:sz="0" w:space="0" w:color="auto"/>
            <w:bottom w:val="none" w:sz="0" w:space="0" w:color="auto"/>
            <w:right w:val="none" w:sz="0" w:space="0" w:color="auto"/>
          </w:divBdr>
        </w:div>
        <w:div w:id="1408577016">
          <w:marLeft w:val="0"/>
          <w:marRight w:val="0"/>
          <w:marTop w:val="0"/>
          <w:marBottom w:val="0"/>
          <w:divBdr>
            <w:top w:val="none" w:sz="0" w:space="0" w:color="auto"/>
            <w:left w:val="none" w:sz="0" w:space="0" w:color="auto"/>
            <w:bottom w:val="none" w:sz="0" w:space="0" w:color="auto"/>
            <w:right w:val="none" w:sz="0" w:space="0" w:color="auto"/>
          </w:divBdr>
        </w:div>
        <w:div w:id="337512548">
          <w:marLeft w:val="0"/>
          <w:marRight w:val="0"/>
          <w:marTop w:val="0"/>
          <w:marBottom w:val="0"/>
          <w:divBdr>
            <w:top w:val="none" w:sz="0" w:space="0" w:color="auto"/>
            <w:left w:val="none" w:sz="0" w:space="0" w:color="auto"/>
            <w:bottom w:val="none" w:sz="0" w:space="0" w:color="auto"/>
            <w:right w:val="none" w:sz="0" w:space="0" w:color="auto"/>
          </w:divBdr>
        </w:div>
        <w:div w:id="2029789254">
          <w:marLeft w:val="0"/>
          <w:marRight w:val="0"/>
          <w:marTop w:val="0"/>
          <w:marBottom w:val="0"/>
          <w:divBdr>
            <w:top w:val="none" w:sz="0" w:space="0" w:color="auto"/>
            <w:left w:val="none" w:sz="0" w:space="0" w:color="auto"/>
            <w:bottom w:val="none" w:sz="0" w:space="0" w:color="auto"/>
            <w:right w:val="none" w:sz="0" w:space="0" w:color="auto"/>
          </w:divBdr>
        </w:div>
        <w:div w:id="588584607">
          <w:marLeft w:val="0"/>
          <w:marRight w:val="0"/>
          <w:marTop w:val="0"/>
          <w:marBottom w:val="0"/>
          <w:divBdr>
            <w:top w:val="none" w:sz="0" w:space="0" w:color="auto"/>
            <w:left w:val="none" w:sz="0" w:space="0" w:color="auto"/>
            <w:bottom w:val="none" w:sz="0" w:space="0" w:color="auto"/>
            <w:right w:val="none" w:sz="0" w:space="0" w:color="auto"/>
          </w:divBdr>
        </w:div>
        <w:div w:id="1325622870">
          <w:marLeft w:val="0"/>
          <w:marRight w:val="0"/>
          <w:marTop w:val="0"/>
          <w:marBottom w:val="0"/>
          <w:divBdr>
            <w:top w:val="none" w:sz="0" w:space="0" w:color="auto"/>
            <w:left w:val="none" w:sz="0" w:space="0" w:color="auto"/>
            <w:bottom w:val="none" w:sz="0" w:space="0" w:color="auto"/>
            <w:right w:val="none" w:sz="0" w:space="0" w:color="auto"/>
          </w:divBdr>
        </w:div>
        <w:div w:id="404226069">
          <w:marLeft w:val="0"/>
          <w:marRight w:val="0"/>
          <w:marTop w:val="0"/>
          <w:marBottom w:val="0"/>
          <w:divBdr>
            <w:top w:val="none" w:sz="0" w:space="0" w:color="auto"/>
            <w:left w:val="none" w:sz="0" w:space="0" w:color="auto"/>
            <w:bottom w:val="none" w:sz="0" w:space="0" w:color="auto"/>
            <w:right w:val="none" w:sz="0" w:space="0" w:color="auto"/>
          </w:divBdr>
        </w:div>
        <w:div w:id="1063984811">
          <w:marLeft w:val="0"/>
          <w:marRight w:val="0"/>
          <w:marTop w:val="0"/>
          <w:marBottom w:val="0"/>
          <w:divBdr>
            <w:top w:val="none" w:sz="0" w:space="0" w:color="auto"/>
            <w:left w:val="none" w:sz="0" w:space="0" w:color="auto"/>
            <w:bottom w:val="none" w:sz="0" w:space="0" w:color="auto"/>
            <w:right w:val="none" w:sz="0" w:space="0" w:color="auto"/>
          </w:divBdr>
        </w:div>
        <w:div w:id="100299703">
          <w:marLeft w:val="0"/>
          <w:marRight w:val="0"/>
          <w:marTop w:val="0"/>
          <w:marBottom w:val="0"/>
          <w:divBdr>
            <w:top w:val="none" w:sz="0" w:space="0" w:color="auto"/>
            <w:left w:val="none" w:sz="0" w:space="0" w:color="auto"/>
            <w:bottom w:val="none" w:sz="0" w:space="0" w:color="auto"/>
            <w:right w:val="none" w:sz="0" w:space="0" w:color="auto"/>
          </w:divBdr>
        </w:div>
        <w:div w:id="1629238970">
          <w:marLeft w:val="0"/>
          <w:marRight w:val="0"/>
          <w:marTop w:val="0"/>
          <w:marBottom w:val="0"/>
          <w:divBdr>
            <w:top w:val="none" w:sz="0" w:space="0" w:color="auto"/>
            <w:left w:val="none" w:sz="0" w:space="0" w:color="auto"/>
            <w:bottom w:val="none" w:sz="0" w:space="0" w:color="auto"/>
            <w:right w:val="none" w:sz="0" w:space="0" w:color="auto"/>
          </w:divBdr>
        </w:div>
        <w:div w:id="269700322">
          <w:marLeft w:val="0"/>
          <w:marRight w:val="0"/>
          <w:marTop w:val="0"/>
          <w:marBottom w:val="0"/>
          <w:divBdr>
            <w:top w:val="none" w:sz="0" w:space="0" w:color="auto"/>
            <w:left w:val="none" w:sz="0" w:space="0" w:color="auto"/>
            <w:bottom w:val="none" w:sz="0" w:space="0" w:color="auto"/>
            <w:right w:val="none" w:sz="0" w:space="0" w:color="auto"/>
          </w:divBdr>
        </w:div>
        <w:div w:id="235092372">
          <w:marLeft w:val="0"/>
          <w:marRight w:val="0"/>
          <w:marTop w:val="0"/>
          <w:marBottom w:val="0"/>
          <w:divBdr>
            <w:top w:val="none" w:sz="0" w:space="0" w:color="auto"/>
            <w:left w:val="none" w:sz="0" w:space="0" w:color="auto"/>
            <w:bottom w:val="none" w:sz="0" w:space="0" w:color="auto"/>
            <w:right w:val="none" w:sz="0" w:space="0" w:color="auto"/>
          </w:divBdr>
        </w:div>
        <w:div w:id="1880967342">
          <w:marLeft w:val="0"/>
          <w:marRight w:val="0"/>
          <w:marTop w:val="0"/>
          <w:marBottom w:val="0"/>
          <w:divBdr>
            <w:top w:val="none" w:sz="0" w:space="0" w:color="auto"/>
            <w:left w:val="none" w:sz="0" w:space="0" w:color="auto"/>
            <w:bottom w:val="none" w:sz="0" w:space="0" w:color="auto"/>
            <w:right w:val="none" w:sz="0" w:space="0" w:color="auto"/>
          </w:divBdr>
        </w:div>
        <w:div w:id="1679195098">
          <w:marLeft w:val="0"/>
          <w:marRight w:val="0"/>
          <w:marTop w:val="0"/>
          <w:marBottom w:val="0"/>
          <w:divBdr>
            <w:top w:val="none" w:sz="0" w:space="0" w:color="auto"/>
            <w:left w:val="none" w:sz="0" w:space="0" w:color="auto"/>
            <w:bottom w:val="none" w:sz="0" w:space="0" w:color="auto"/>
            <w:right w:val="none" w:sz="0" w:space="0" w:color="auto"/>
          </w:divBdr>
        </w:div>
        <w:div w:id="237636308">
          <w:marLeft w:val="0"/>
          <w:marRight w:val="0"/>
          <w:marTop w:val="0"/>
          <w:marBottom w:val="0"/>
          <w:divBdr>
            <w:top w:val="none" w:sz="0" w:space="0" w:color="auto"/>
            <w:left w:val="none" w:sz="0" w:space="0" w:color="auto"/>
            <w:bottom w:val="none" w:sz="0" w:space="0" w:color="auto"/>
            <w:right w:val="none" w:sz="0" w:space="0" w:color="auto"/>
          </w:divBdr>
        </w:div>
        <w:div w:id="2076396209">
          <w:marLeft w:val="0"/>
          <w:marRight w:val="0"/>
          <w:marTop w:val="0"/>
          <w:marBottom w:val="0"/>
          <w:divBdr>
            <w:top w:val="none" w:sz="0" w:space="0" w:color="auto"/>
            <w:left w:val="none" w:sz="0" w:space="0" w:color="auto"/>
            <w:bottom w:val="none" w:sz="0" w:space="0" w:color="auto"/>
            <w:right w:val="none" w:sz="0" w:space="0" w:color="auto"/>
          </w:divBdr>
        </w:div>
        <w:div w:id="226039825">
          <w:marLeft w:val="0"/>
          <w:marRight w:val="0"/>
          <w:marTop w:val="0"/>
          <w:marBottom w:val="0"/>
          <w:divBdr>
            <w:top w:val="none" w:sz="0" w:space="0" w:color="auto"/>
            <w:left w:val="none" w:sz="0" w:space="0" w:color="auto"/>
            <w:bottom w:val="none" w:sz="0" w:space="0" w:color="auto"/>
            <w:right w:val="none" w:sz="0" w:space="0" w:color="auto"/>
          </w:divBdr>
        </w:div>
        <w:div w:id="1453866128">
          <w:marLeft w:val="0"/>
          <w:marRight w:val="0"/>
          <w:marTop w:val="0"/>
          <w:marBottom w:val="0"/>
          <w:divBdr>
            <w:top w:val="none" w:sz="0" w:space="0" w:color="auto"/>
            <w:left w:val="none" w:sz="0" w:space="0" w:color="auto"/>
            <w:bottom w:val="none" w:sz="0" w:space="0" w:color="auto"/>
            <w:right w:val="none" w:sz="0" w:space="0" w:color="auto"/>
          </w:divBdr>
        </w:div>
        <w:div w:id="1744985079">
          <w:marLeft w:val="0"/>
          <w:marRight w:val="0"/>
          <w:marTop w:val="0"/>
          <w:marBottom w:val="0"/>
          <w:divBdr>
            <w:top w:val="none" w:sz="0" w:space="0" w:color="auto"/>
            <w:left w:val="none" w:sz="0" w:space="0" w:color="auto"/>
            <w:bottom w:val="none" w:sz="0" w:space="0" w:color="auto"/>
            <w:right w:val="none" w:sz="0" w:space="0" w:color="auto"/>
          </w:divBdr>
        </w:div>
        <w:div w:id="884947426">
          <w:marLeft w:val="0"/>
          <w:marRight w:val="0"/>
          <w:marTop w:val="0"/>
          <w:marBottom w:val="0"/>
          <w:divBdr>
            <w:top w:val="none" w:sz="0" w:space="0" w:color="auto"/>
            <w:left w:val="none" w:sz="0" w:space="0" w:color="auto"/>
            <w:bottom w:val="none" w:sz="0" w:space="0" w:color="auto"/>
            <w:right w:val="none" w:sz="0" w:space="0" w:color="auto"/>
          </w:divBdr>
        </w:div>
        <w:div w:id="728261559">
          <w:marLeft w:val="0"/>
          <w:marRight w:val="0"/>
          <w:marTop w:val="0"/>
          <w:marBottom w:val="0"/>
          <w:divBdr>
            <w:top w:val="none" w:sz="0" w:space="0" w:color="auto"/>
            <w:left w:val="none" w:sz="0" w:space="0" w:color="auto"/>
            <w:bottom w:val="none" w:sz="0" w:space="0" w:color="auto"/>
            <w:right w:val="none" w:sz="0" w:space="0" w:color="auto"/>
          </w:divBdr>
        </w:div>
        <w:div w:id="2021806704">
          <w:marLeft w:val="0"/>
          <w:marRight w:val="0"/>
          <w:marTop w:val="0"/>
          <w:marBottom w:val="0"/>
          <w:divBdr>
            <w:top w:val="none" w:sz="0" w:space="0" w:color="auto"/>
            <w:left w:val="none" w:sz="0" w:space="0" w:color="auto"/>
            <w:bottom w:val="none" w:sz="0" w:space="0" w:color="auto"/>
            <w:right w:val="none" w:sz="0" w:space="0" w:color="auto"/>
          </w:divBdr>
        </w:div>
        <w:div w:id="748506636">
          <w:marLeft w:val="0"/>
          <w:marRight w:val="0"/>
          <w:marTop w:val="0"/>
          <w:marBottom w:val="0"/>
          <w:divBdr>
            <w:top w:val="none" w:sz="0" w:space="0" w:color="auto"/>
            <w:left w:val="none" w:sz="0" w:space="0" w:color="auto"/>
            <w:bottom w:val="none" w:sz="0" w:space="0" w:color="auto"/>
            <w:right w:val="none" w:sz="0" w:space="0" w:color="auto"/>
          </w:divBdr>
        </w:div>
        <w:div w:id="1378822891">
          <w:marLeft w:val="0"/>
          <w:marRight w:val="0"/>
          <w:marTop w:val="0"/>
          <w:marBottom w:val="0"/>
          <w:divBdr>
            <w:top w:val="none" w:sz="0" w:space="0" w:color="auto"/>
            <w:left w:val="none" w:sz="0" w:space="0" w:color="auto"/>
            <w:bottom w:val="none" w:sz="0" w:space="0" w:color="auto"/>
            <w:right w:val="none" w:sz="0" w:space="0" w:color="auto"/>
          </w:divBdr>
        </w:div>
        <w:div w:id="261955233">
          <w:marLeft w:val="0"/>
          <w:marRight w:val="0"/>
          <w:marTop w:val="0"/>
          <w:marBottom w:val="0"/>
          <w:divBdr>
            <w:top w:val="none" w:sz="0" w:space="0" w:color="auto"/>
            <w:left w:val="none" w:sz="0" w:space="0" w:color="auto"/>
            <w:bottom w:val="none" w:sz="0" w:space="0" w:color="auto"/>
            <w:right w:val="none" w:sz="0" w:space="0" w:color="auto"/>
          </w:divBdr>
        </w:div>
        <w:div w:id="166135153">
          <w:marLeft w:val="0"/>
          <w:marRight w:val="0"/>
          <w:marTop w:val="0"/>
          <w:marBottom w:val="0"/>
          <w:divBdr>
            <w:top w:val="none" w:sz="0" w:space="0" w:color="auto"/>
            <w:left w:val="none" w:sz="0" w:space="0" w:color="auto"/>
            <w:bottom w:val="none" w:sz="0" w:space="0" w:color="auto"/>
            <w:right w:val="none" w:sz="0" w:space="0" w:color="auto"/>
          </w:divBdr>
        </w:div>
        <w:div w:id="1222256387">
          <w:marLeft w:val="0"/>
          <w:marRight w:val="0"/>
          <w:marTop w:val="0"/>
          <w:marBottom w:val="0"/>
          <w:divBdr>
            <w:top w:val="none" w:sz="0" w:space="0" w:color="auto"/>
            <w:left w:val="none" w:sz="0" w:space="0" w:color="auto"/>
            <w:bottom w:val="none" w:sz="0" w:space="0" w:color="auto"/>
            <w:right w:val="none" w:sz="0" w:space="0" w:color="auto"/>
          </w:divBdr>
        </w:div>
        <w:div w:id="900098963">
          <w:marLeft w:val="0"/>
          <w:marRight w:val="0"/>
          <w:marTop w:val="0"/>
          <w:marBottom w:val="0"/>
          <w:divBdr>
            <w:top w:val="none" w:sz="0" w:space="0" w:color="auto"/>
            <w:left w:val="none" w:sz="0" w:space="0" w:color="auto"/>
            <w:bottom w:val="none" w:sz="0" w:space="0" w:color="auto"/>
            <w:right w:val="none" w:sz="0" w:space="0" w:color="auto"/>
          </w:divBdr>
        </w:div>
        <w:div w:id="203447454">
          <w:marLeft w:val="0"/>
          <w:marRight w:val="0"/>
          <w:marTop w:val="0"/>
          <w:marBottom w:val="0"/>
          <w:divBdr>
            <w:top w:val="none" w:sz="0" w:space="0" w:color="auto"/>
            <w:left w:val="none" w:sz="0" w:space="0" w:color="auto"/>
            <w:bottom w:val="none" w:sz="0" w:space="0" w:color="auto"/>
            <w:right w:val="none" w:sz="0" w:space="0" w:color="auto"/>
          </w:divBdr>
        </w:div>
        <w:div w:id="1218936379">
          <w:marLeft w:val="0"/>
          <w:marRight w:val="0"/>
          <w:marTop w:val="0"/>
          <w:marBottom w:val="0"/>
          <w:divBdr>
            <w:top w:val="none" w:sz="0" w:space="0" w:color="auto"/>
            <w:left w:val="none" w:sz="0" w:space="0" w:color="auto"/>
            <w:bottom w:val="none" w:sz="0" w:space="0" w:color="auto"/>
            <w:right w:val="none" w:sz="0" w:space="0" w:color="auto"/>
          </w:divBdr>
        </w:div>
        <w:div w:id="965352282">
          <w:marLeft w:val="0"/>
          <w:marRight w:val="0"/>
          <w:marTop w:val="0"/>
          <w:marBottom w:val="0"/>
          <w:divBdr>
            <w:top w:val="none" w:sz="0" w:space="0" w:color="auto"/>
            <w:left w:val="none" w:sz="0" w:space="0" w:color="auto"/>
            <w:bottom w:val="none" w:sz="0" w:space="0" w:color="auto"/>
            <w:right w:val="none" w:sz="0" w:space="0" w:color="auto"/>
          </w:divBdr>
        </w:div>
        <w:div w:id="1502895861">
          <w:marLeft w:val="0"/>
          <w:marRight w:val="0"/>
          <w:marTop w:val="0"/>
          <w:marBottom w:val="0"/>
          <w:divBdr>
            <w:top w:val="none" w:sz="0" w:space="0" w:color="auto"/>
            <w:left w:val="none" w:sz="0" w:space="0" w:color="auto"/>
            <w:bottom w:val="none" w:sz="0" w:space="0" w:color="auto"/>
            <w:right w:val="none" w:sz="0" w:space="0" w:color="auto"/>
          </w:divBdr>
        </w:div>
        <w:div w:id="2102489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tsinformation.dk/eli/lta/2022/555"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tsinformation.dk/eli/lta/2022/51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cnordvest.dk/media/zdgpwsqq/p%C3%A6dagogiskramme-eud.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2B67ADC2A671F240AA22E39517BB059F" ma:contentTypeVersion="0" ma:contentTypeDescription="Opret et nyt dokument." ma:contentTypeScope="" ma:versionID="3e85fb265c43a0c44c36b02221b53365">
  <xsd:schema xmlns:xsd="http://www.w3.org/2001/XMLSchema" xmlns:xs="http://www.w3.org/2001/XMLSchema" xmlns:p="http://schemas.microsoft.com/office/2006/metadata/properties" targetNamespace="http://schemas.microsoft.com/office/2006/metadata/properties" ma:root="true" ma:fieldsID="8739a22fa64077dee4a0dc6b637cf7d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6B085B-F183-4473-A716-25E5B0A66460}">
  <ds:schemaRefs>
    <ds:schemaRef ds:uri="http://schemas.openxmlformats.org/officeDocument/2006/bibliography"/>
  </ds:schemaRefs>
</ds:datastoreItem>
</file>

<file path=customXml/itemProps2.xml><?xml version="1.0" encoding="utf-8"?>
<ds:datastoreItem xmlns:ds="http://schemas.openxmlformats.org/officeDocument/2006/customXml" ds:itemID="{9BA28008-5058-4788-A66E-9AD68C970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615C12D-44D6-4BFD-95D4-75C9DA3DFF95}">
  <ds:schemaRefs>
    <ds:schemaRef ds:uri="http://schemas.microsoft.com/sharepoint/v3/contenttype/forms"/>
  </ds:schemaRefs>
</ds:datastoreItem>
</file>

<file path=customXml/itemProps4.xml><?xml version="1.0" encoding="utf-8"?>
<ds:datastoreItem xmlns:ds="http://schemas.openxmlformats.org/officeDocument/2006/customXml" ds:itemID="{B3D53BE9-1B5C-4728-A6C5-6B20369A77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3214</Words>
  <Characters>19611</Characters>
  <Application>Microsoft Office Word</Application>
  <DocSecurity>0</DocSecurity>
  <Lines>163</Lines>
  <Paragraphs>45</Paragraphs>
  <ScaleCrop>false</ScaleCrop>
  <HeadingPairs>
    <vt:vector size="2" baseType="variant">
      <vt:variant>
        <vt:lpstr>Titel</vt:lpstr>
      </vt:variant>
      <vt:variant>
        <vt:i4>1</vt:i4>
      </vt:variant>
    </vt:vector>
  </HeadingPairs>
  <TitlesOfParts>
    <vt:vector size="1" baseType="lpstr">
      <vt:lpstr>Lokal undervisningsplan</vt:lpstr>
    </vt:vector>
  </TitlesOfParts>
  <Company>EUC Nordvest</Company>
  <LinksUpToDate>false</LinksUpToDate>
  <CharactersWithSpaces>22780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 undervisningsplan</dc:title>
  <dc:subject>Erhvervsuddannelsen beslagsmed, EUC Nordvest - GF2</dc:subject>
  <dc:creator>Jane Holm Vinther</dc:creator>
  <cp:keywords/>
  <dc:description/>
  <cp:lastModifiedBy>Torben Ladefoged</cp:lastModifiedBy>
  <cp:revision>6</cp:revision>
  <cp:lastPrinted>2021-06-16T05:38:00Z</cp:lastPrinted>
  <dcterms:created xsi:type="dcterms:W3CDTF">2024-01-21T10:40:00Z</dcterms:created>
  <dcterms:modified xsi:type="dcterms:W3CDTF">2024-01-21T10:43:00Z</dcterms:modified>
  <cp:category>LUP 2023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0x0101002B67ADC2A671F240AA22E39517BB059F</vt:lpwstr>
  </property>
</Properties>
</file>